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71" w:rsidRDefault="006330E5" w:rsidP="00A62F71">
      <w:pPr>
        <w:pStyle w:val="Ttulo5"/>
        <w:numPr>
          <w:ilvl w:val="0"/>
          <w:numId w:val="16"/>
        </w:numPr>
        <w:rPr>
          <w:sz w:val="24"/>
        </w:rPr>
      </w:pPr>
      <w:r>
        <w:rPr>
          <w:sz w:val="24"/>
        </w:rPr>
        <w:t>OBJETO</w:t>
      </w:r>
    </w:p>
    <w:p w:rsidR="00756ABF" w:rsidRDefault="006330E5" w:rsidP="005E111F">
      <w:r>
        <w:t xml:space="preserve">El procedimiento de </w:t>
      </w:r>
      <w:r w:rsidR="00416B1B">
        <w:t>prácticas</w:t>
      </w:r>
      <w:r>
        <w:t xml:space="preserve"> establece</w:t>
      </w:r>
      <w:r w:rsidR="005E111F">
        <w:t xml:space="preserve"> las directrices a seguir para gestionar las actividades de enlace empresarial en</w:t>
      </w:r>
      <w:r w:rsidR="003A064D">
        <w:t>tre el</w:t>
      </w:r>
      <w:r w:rsidR="00812E36">
        <w:t xml:space="preserve"> </w:t>
      </w:r>
      <w:r w:rsidR="004D0A59">
        <w:t xml:space="preserve">Instituto Centro de Sistemas del Valle y la empresa con convenio interinstitucional para el desarrollo </w:t>
      </w:r>
      <w:r w:rsidR="007D7DF8">
        <w:t xml:space="preserve">de la </w:t>
      </w:r>
      <w:r w:rsidR="003A064D">
        <w:t xml:space="preserve">práctica laboral </w:t>
      </w:r>
      <w:r w:rsidR="004D0A59">
        <w:t xml:space="preserve">del </w:t>
      </w:r>
      <w:r w:rsidR="00812E36">
        <w:t>e</w:t>
      </w:r>
      <w:r w:rsidR="004D0A59">
        <w:t>studiante que inicia la etapa productiva</w:t>
      </w:r>
      <w:r w:rsidR="00756ABF">
        <w:t xml:space="preserve">. </w:t>
      </w:r>
    </w:p>
    <w:p w:rsidR="00EC2C1C" w:rsidRPr="00E07814" w:rsidRDefault="005E111F">
      <w:r>
        <w:t xml:space="preserve"> </w:t>
      </w:r>
    </w:p>
    <w:p w:rsidR="00A62F71" w:rsidRDefault="00EC2C1C" w:rsidP="00EC2C1C">
      <w:pPr>
        <w:pStyle w:val="Ttulo5"/>
        <w:numPr>
          <w:ilvl w:val="0"/>
          <w:numId w:val="16"/>
        </w:numPr>
        <w:rPr>
          <w:sz w:val="24"/>
        </w:rPr>
      </w:pPr>
      <w:r w:rsidRPr="00EC2C1C">
        <w:rPr>
          <w:sz w:val="24"/>
        </w:rPr>
        <w:t xml:space="preserve"> ALCANCE </w:t>
      </w:r>
    </w:p>
    <w:p w:rsidR="005E111F" w:rsidRDefault="005E111F" w:rsidP="005E111F">
      <w:r>
        <w:t>Este proced</w:t>
      </w:r>
      <w:r w:rsidR="009A4E56">
        <w:t xml:space="preserve">imiento inicia con </w:t>
      </w:r>
      <w:r w:rsidR="006330E5" w:rsidRPr="00CC25E2">
        <w:rPr>
          <w:rFonts w:cs="Arial"/>
          <w:bCs/>
        </w:rPr>
        <w:t xml:space="preserve">la </w:t>
      </w:r>
      <w:r w:rsidR="006330E5">
        <w:rPr>
          <w:rFonts w:cs="Arial"/>
          <w:bCs/>
        </w:rPr>
        <w:t>necesidad de ubicación al sector productivo, de estudiantes aptos para prácticas empresariales y con</w:t>
      </w:r>
      <w:r w:rsidR="006330E5" w:rsidRPr="00CC25E2">
        <w:rPr>
          <w:rFonts w:cs="Arial"/>
          <w:bCs/>
        </w:rPr>
        <w:t xml:space="preserve"> la firma del Convenio Interinstitucional del Instituto Centro de Sistemas del Valle Ltda</w:t>
      </w:r>
      <w:r w:rsidR="006330E5">
        <w:rPr>
          <w:rFonts w:cs="Arial"/>
          <w:bCs/>
        </w:rPr>
        <w:t>. Y t</w:t>
      </w:r>
      <w:r w:rsidR="001C072D">
        <w:t>ermina</w:t>
      </w:r>
      <w:r>
        <w:t xml:space="preserve"> con la entrega de la ca</w:t>
      </w:r>
      <w:r w:rsidR="001C072D">
        <w:t>rta de finalización de práctica laboral</w:t>
      </w:r>
      <w:r w:rsidR="00EE5D92">
        <w:t xml:space="preserve"> de</w:t>
      </w:r>
      <w:r w:rsidR="00E532D2">
        <w:t xml:space="preserve"> </w:t>
      </w:r>
      <w:r w:rsidR="00EE5D92">
        <w:t>la</w:t>
      </w:r>
      <w:r w:rsidR="00E532D2">
        <w:t xml:space="preserve"> </w:t>
      </w:r>
      <w:r w:rsidR="00311A40">
        <w:t>empresa asignada</w:t>
      </w:r>
      <w:r w:rsidR="00EE5D92">
        <w:t xml:space="preserve"> como sitio de práctica. </w:t>
      </w:r>
    </w:p>
    <w:p w:rsidR="00264AFF" w:rsidRDefault="00264AFF">
      <w:pPr>
        <w:rPr>
          <w:rFonts w:cs="Arial"/>
          <w:bCs/>
        </w:rPr>
      </w:pPr>
    </w:p>
    <w:p w:rsidR="00670EDE" w:rsidRDefault="00EC2C1C" w:rsidP="00EC2C1C">
      <w:pPr>
        <w:pStyle w:val="Ttulo5"/>
        <w:numPr>
          <w:ilvl w:val="0"/>
          <w:numId w:val="16"/>
        </w:numPr>
        <w:rPr>
          <w:sz w:val="24"/>
        </w:rPr>
      </w:pPr>
      <w:r w:rsidRPr="00EC2C1C">
        <w:rPr>
          <w:sz w:val="24"/>
        </w:rPr>
        <w:t xml:space="preserve">DEFINICIONES </w:t>
      </w:r>
    </w:p>
    <w:p w:rsidR="005E111F" w:rsidRDefault="005E111F" w:rsidP="005E111F"/>
    <w:p w:rsidR="006330E5" w:rsidRDefault="006330E5" w:rsidP="005E111F">
      <w:pPr>
        <w:rPr>
          <w:b/>
        </w:rPr>
      </w:pPr>
      <w:r w:rsidRPr="006330E5">
        <w:rPr>
          <w:rFonts w:cs="Arial"/>
          <w:b/>
        </w:rPr>
        <w:t>Relaciones Interinstitucionales:</w:t>
      </w:r>
      <w:r w:rsidRPr="00CC25E2">
        <w:rPr>
          <w:rFonts w:cs="Arial"/>
        </w:rPr>
        <w:t xml:space="preserve"> se define como el proceso de asesoría que se realiza frente a las empresas tanto del sector productivo y de servicios de la ciudad y su área metropolitana, permitiendo un enlace entre el instituto y dichas empresas, mediante el recurso de las prácticas empresariales con sus estudiantes aptos para ellas.</w:t>
      </w:r>
    </w:p>
    <w:p w:rsidR="006330E5" w:rsidRDefault="006330E5" w:rsidP="005E111F">
      <w:pPr>
        <w:rPr>
          <w:b/>
        </w:rPr>
      </w:pPr>
    </w:p>
    <w:p w:rsidR="005E111F" w:rsidRDefault="005E111F" w:rsidP="005E111F">
      <w:r w:rsidRPr="00283F8C">
        <w:rPr>
          <w:b/>
        </w:rPr>
        <w:t>Enlace Empresarial</w:t>
      </w:r>
      <w:r>
        <w:t>:</w:t>
      </w:r>
    </w:p>
    <w:p w:rsidR="005E111F" w:rsidRDefault="005E111F" w:rsidP="005E111F">
      <w:r>
        <w:t>Es el conjunto de actividades tendientes a establecer vínculos entre el sector productivo y el Instituto Ce</w:t>
      </w:r>
      <w:r w:rsidR="009707FB">
        <w:t xml:space="preserve">ntro de Sistemas del Valle </w:t>
      </w:r>
      <w:proofErr w:type="spellStart"/>
      <w:r w:rsidR="009707FB">
        <w:t>Ltda</w:t>
      </w:r>
      <w:proofErr w:type="spellEnd"/>
      <w:r>
        <w:t xml:space="preserve"> para permitir el desarrollo de las prácticas empresariales de sus estudiantes.</w:t>
      </w:r>
    </w:p>
    <w:p w:rsidR="006330E5" w:rsidRDefault="006330E5" w:rsidP="005E111F"/>
    <w:p w:rsidR="006330E5" w:rsidRDefault="006330E5" w:rsidP="005E111F">
      <w:r w:rsidRPr="006330E5">
        <w:rPr>
          <w:rFonts w:cs="Arial"/>
          <w:b/>
          <w:lang w:val="es-MX"/>
        </w:rPr>
        <w:t>Convenio Interinstitucional</w:t>
      </w:r>
      <w:r w:rsidRPr="00CC25E2">
        <w:rPr>
          <w:rFonts w:cs="Arial"/>
          <w:lang w:val="es-MX"/>
        </w:rPr>
        <w:t xml:space="preserve">: Documento mediante el cual ambas partes, en este caso, el Instituto Centro de Sistemas del Valle </w:t>
      </w:r>
      <w:proofErr w:type="spellStart"/>
      <w:r w:rsidRPr="00CC25E2">
        <w:rPr>
          <w:rFonts w:cs="Arial"/>
          <w:lang w:val="es-MX"/>
        </w:rPr>
        <w:t>Ltda</w:t>
      </w:r>
      <w:proofErr w:type="spellEnd"/>
      <w:r w:rsidRPr="00CC25E2">
        <w:rPr>
          <w:rFonts w:cs="Arial"/>
          <w:lang w:val="es-MX"/>
        </w:rPr>
        <w:t xml:space="preserve"> y la empresa interesada, realizan un acuerdo de voluntades en el que se plasman los detalles y condiciones necesarias para que se lleve a cabo la práctica empresarial con nuestros estudiantes. Dicho convenio es firmado ambas partes y se anexan por parte de la empresa interesada los documentos de soport</w:t>
      </w:r>
      <w:r>
        <w:rPr>
          <w:rFonts w:cs="Arial"/>
          <w:lang w:val="es-MX"/>
        </w:rPr>
        <w:t xml:space="preserve">e que hacen válido el convenio </w:t>
      </w:r>
      <w:r w:rsidRPr="00CC25E2">
        <w:rPr>
          <w:rFonts w:cs="Arial"/>
          <w:lang w:val="es-MX"/>
        </w:rPr>
        <w:t xml:space="preserve">fotocopia de la cámara de comercio </w:t>
      </w:r>
      <w:r>
        <w:rPr>
          <w:rFonts w:cs="Arial"/>
          <w:lang w:val="es-MX"/>
        </w:rPr>
        <w:t xml:space="preserve">y/o Rut. Para </w:t>
      </w:r>
      <w:proofErr w:type="gramStart"/>
      <w:r>
        <w:rPr>
          <w:rFonts w:cs="Arial"/>
          <w:lang w:val="es-MX"/>
        </w:rPr>
        <w:t>empresas  de</w:t>
      </w:r>
      <w:proofErr w:type="gramEnd"/>
      <w:r>
        <w:rPr>
          <w:rFonts w:cs="Arial"/>
          <w:lang w:val="es-MX"/>
        </w:rPr>
        <w:t xml:space="preserve"> personas jurídicas;   para   fundaciones, Certificado de existencia,  para  entidades estatales o grandes contribuyentes   no se requiere documento  soporte, para personas naturales  solo Rut)</w:t>
      </w:r>
    </w:p>
    <w:p w:rsidR="00324C82" w:rsidRDefault="00324C82" w:rsidP="005E111F"/>
    <w:p w:rsidR="0021308C" w:rsidRDefault="00D933EC" w:rsidP="005E111F">
      <w:r w:rsidRPr="00D933EC">
        <w:rPr>
          <w:b/>
        </w:rPr>
        <w:t>Estudiante apto para práctica</w:t>
      </w:r>
      <w:r>
        <w:t>:</w:t>
      </w:r>
      <w:r w:rsidR="00B239AE">
        <w:t xml:space="preserve"> </w:t>
      </w:r>
    </w:p>
    <w:p w:rsidR="00D933EC" w:rsidRDefault="00D933EC" w:rsidP="005E111F">
      <w:r>
        <w:t xml:space="preserve">Es aquel estudiante </w:t>
      </w:r>
      <w:r w:rsidR="00A375B1">
        <w:t>que,</w:t>
      </w:r>
      <w:r>
        <w:t xml:space="preserve"> habiendo realizado su aprestamiento laboral, cumple además con l</w:t>
      </w:r>
      <w:r w:rsidR="009C23F3">
        <w:t>os requisitos</w:t>
      </w:r>
      <w:r>
        <w:t xml:space="preserve"> </w:t>
      </w:r>
      <w:r w:rsidR="009C23F3">
        <w:t xml:space="preserve">académicos </w:t>
      </w:r>
      <w:r>
        <w:t>adicionales para ser remitido a prácticas empresariales.</w:t>
      </w:r>
    </w:p>
    <w:p w:rsidR="00C16373" w:rsidRDefault="00C16373" w:rsidP="005E111F"/>
    <w:p w:rsidR="00E62647" w:rsidRDefault="00E62647" w:rsidP="005E111F"/>
    <w:p w:rsidR="00E62647" w:rsidRDefault="00E62647" w:rsidP="005E111F">
      <w:r w:rsidRPr="00E62647">
        <w:rPr>
          <w:b/>
        </w:rPr>
        <w:t>Practicante</w:t>
      </w:r>
      <w:r>
        <w:t>:</w:t>
      </w:r>
    </w:p>
    <w:p w:rsidR="008E55F6" w:rsidRDefault="00F130C7" w:rsidP="005E111F">
      <w:r>
        <w:t>Estudiante de los programas académicos -no</w:t>
      </w:r>
      <w:r w:rsidR="008E55F6">
        <w:t xml:space="preserve"> reconocidos por el SENA</w:t>
      </w:r>
      <w:r>
        <w:t>-</w:t>
      </w:r>
      <w:r w:rsidR="008E55F6">
        <w:t xml:space="preserve">, asignados a </w:t>
      </w:r>
      <w:r>
        <w:t xml:space="preserve">cumplir con el número de horas requeridas en </w:t>
      </w:r>
      <w:r w:rsidR="008E55F6">
        <w:t>prácticas empresariales.</w:t>
      </w:r>
    </w:p>
    <w:p w:rsidR="008E55F6" w:rsidRDefault="008E55F6" w:rsidP="005E111F"/>
    <w:p w:rsidR="005E111F" w:rsidRDefault="008E55F6" w:rsidP="005E111F">
      <w:r w:rsidRPr="008E55F6">
        <w:rPr>
          <w:b/>
        </w:rPr>
        <w:t>Planes de Mejoramiento</w:t>
      </w:r>
      <w:r>
        <w:t xml:space="preserve">: </w:t>
      </w:r>
    </w:p>
    <w:p w:rsidR="008E55F6" w:rsidRDefault="00383774" w:rsidP="005E111F">
      <w:r>
        <w:t>Es el conjunto de actividades e intervenciones planificadas y articuladas, dirigidas a corregir o subsanar las debilidades y deficiencias presentadas en el período de prácticas según el área</w:t>
      </w:r>
      <w:r w:rsidR="00F130C7">
        <w:t xml:space="preserve"> ocupacional en que se requiera. Ta</w:t>
      </w:r>
      <w:r>
        <w:t>mbién se considera planes de mejoramiento a las actividades desarrolladas con los estudiantes que no han sido seleccionados en prácticas empresariales después de tres remisiones</w:t>
      </w:r>
      <w:r w:rsidR="00993722">
        <w:t>, con el fin de desarrollar o afianzar sus competencias y lograr su aceptación como practicantes</w:t>
      </w:r>
      <w:r>
        <w:t>.</w:t>
      </w:r>
    </w:p>
    <w:p w:rsidR="00383774" w:rsidRDefault="00383774" w:rsidP="005E111F"/>
    <w:p w:rsidR="007B5BE5" w:rsidRDefault="007B5BE5" w:rsidP="005E111F">
      <w:pPr>
        <w:rPr>
          <w:b/>
        </w:rPr>
      </w:pPr>
      <w:r>
        <w:rPr>
          <w:b/>
        </w:rPr>
        <w:lastRenderedPageBreak/>
        <w:t>Carta de Presentación:</w:t>
      </w:r>
    </w:p>
    <w:p w:rsidR="00F9065C" w:rsidRDefault="007B5BE5" w:rsidP="005E111F">
      <w:r>
        <w:t>Documento enviado a la empresa en donde se presenta al estudiante como aspirante al cupo de practicante</w:t>
      </w:r>
      <w:r w:rsidR="00F9065C">
        <w:t>. En él se escriben los datos del practicante, el programa que cursa y las competencias que debe alcanzar mediante las funciones realizadas en el sitio de práctica.</w:t>
      </w:r>
    </w:p>
    <w:p w:rsidR="007B5BE5" w:rsidRPr="007B5BE5" w:rsidRDefault="007B5BE5" w:rsidP="005E111F">
      <w:r>
        <w:t xml:space="preserve"> </w:t>
      </w:r>
    </w:p>
    <w:p w:rsidR="00383774" w:rsidRDefault="00EA543B" w:rsidP="005E111F">
      <w:r>
        <w:rPr>
          <w:b/>
        </w:rPr>
        <w:t>Acuerdo de Práctica Laboral</w:t>
      </w:r>
      <w:r w:rsidR="00A375B1">
        <w:t xml:space="preserve"> </w:t>
      </w:r>
      <w:r w:rsidR="00A375B1" w:rsidRPr="00A375B1">
        <w:rPr>
          <w:b/>
        </w:rPr>
        <w:t>o contrato de Aprendizaje</w:t>
      </w:r>
      <w:r w:rsidR="00A375B1">
        <w:t xml:space="preserve"> </w:t>
      </w:r>
    </w:p>
    <w:p w:rsidR="00383774" w:rsidRDefault="002E691C" w:rsidP="005E111F">
      <w:r>
        <w:t xml:space="preserve">Documento de carácter </w:t>
      </w:r>
      <w:r w:rsidR="00303B66">
        <w:t xml:space="preserve">formativo </w:t>
      </w:r>
      <w:r>
        <w:t xml:space="preserve">firmado entre un estudiante apto para práctica que ha sido seleccionado para su etapa de </w:t>
      </w:r>
      <w:r w:rsidR="00303B66">
        <w:t>practicante</w:t>
      </w:r>
      <w:r>
        <w:t xml:space="preserve"> y la empresa donde se desempeñ</w:t>
      </w:r>
      <w:r w:rsidR="001102C7">
        <w:t>ará para</w:t>
      </w:r>
      <w:r>
        <w:t xml:space="preserve"> tal</w:t>
      </w:r>
      <w:r w:rsidR="001102C7">
        <w:t xml:space="preserve"> fin</w:t>
      </w:r>
      <w:r>
        <w:t>.</w:t>
      </w:r>
    </w:p>
    <w:p w:rsidR="002E691C" w:rsidRDefault="002E691C" w:rsidP="005E111F"/>
    <w:p w:rsidR="002E691C" w:rsidRDefault="0042730F" w:rsidP="005E111F">
      <w:r w:rsidRPr="0042730F">
        <w:rPr>
          <w:b/>
        </w:rPr>
        <w:t>Visita de Seguimiento</w:t>
      </w:r>
      <w:r>
        <w:t>:</w:t>
      </w:r>
    </w:p>
    <w:p w:rsidR="00625B2A" w:rsidRDefault="00625B2A" w:rsidP="005E111F">
      <w:r>
        <w:t>Visita empresarial encaminada a medir la satisfacción del cliente institucional convenido, supervisar y evaluar el desempeño de la práctica de los estudiantes asignados. De estas se derivan, en caso de requerirse, los planes de mejoramiento</w:t>
      </w:r>
      <w:r w:rsidR="003D0A0E">
        <w:t xml:space="preserve"> o reconocimientos</w:t>
      </w:r>
      <w:r>
        <w:t xml:space="preserve">. </w:t>
      </w:r>
    </w:p>
    <w:p w:rsidR="00FB1D33" w:rsidRDefault="00FB1D33" w:rsidP="005E111F"/>
    <w:p w:rsidR="00FB1D33" w:rsidRPr="00FB1D33" w:rsidRDefault="00FB1D33" w:rsidP="005E111F">
      <w:pPr>
        <w:rPr>
          <w:b/>
        </w:rPr>
      </w:pPr>
      <w:r w:rsidRPr="00FB1D33">
        <w:rPr>
          <w:b/>
        </w:rPr>
        <w:t>Homologación:</w:t>
      </w:r>
    </w:p>
    <w:p w:rsidR="007B40DD" w:rsidRDefault="007B40DD" w:rsidP="00670EDE">
      <w:pPr>
        <w:widowControl w:val="0"/>
        <w:tabs>
          <w:tab w:val="left" w:pos="851"/>
          <w:tab w:val="left" w:pos="1134"/>
        </w:tabs>
        <w:autoSpaceDE w:val="0"/>
        <w:autoSpaceDN w:val="0"/>
      </w:pPr>
      <w:r>
        <w:t xml:space="preserve">Proceso en el cual el estudiante valida su etapa práctica mediante la presentación de </w:t>
      </w:r>
      <w:r w:rsidR="00EC1C4C">
        <w:t xml:space="preserve">una certificación </w:t>
      </w:r>
      <w:r>
        <w:t xml:space="preserve">laboral y los </w:t>
      </w:r>
      <w:r w:rsidR="00EC1C4C">
        <w:t>documentos legales de la empresa en la</w:t>
      </w:r>
      <w:r>
        <w:t xml:space="preserve"> cual se esté desempeñando en funciones propias del programa en el cual está matriculado.</w:t>
      </w:r>
    </w:p>
    <w:p w:rsidR="00EB322E" w:rsidRDefault="00264AFF" w:rsidP="00670EDE">
      <w:pPr>
        <w:widowControl w:val="0"/>
        <w:tabs>
          <w:tab w:val="left" w:pos="851"/>
          <w:tab w:val="left" w:pos="1134"/>
        </w:tabs>
        <w:autoSpaceDE w:val="0"/>
        <w:autoSpaceDN w:val="0"/>
        <w:rPr>
          <w:rFonts w:cs="Arial"/>
        </w:rPr>
      </w:pPr>
      <w:r>
        <w:rPr>
          <w:rFonts w:cs="Arial"/>
        </w:rPr>
        <w:t>Términos que deben aclararse para su entendimiento y uso</w:t>
      </w:r>
    </w:p>
    <w:p w:rsidR="001114F6" w:rsidRDefault="001114F6" w:rsidP="00670EDE">
      <w:pPr>
        <w:widowControl w:val="0"/>
        <w:tabs>
          <w:tab w:val="left" w:pos="851"/>
          <w:tab w:val="left" w:pos="1134"/>
        </w:tabs>
        <w:autoSpaceDE w:val="0"/>
        <w:autoSpaceDN w:val="0"/>
        <w:rPr>
          <w:rFonts w:cs="Arial"/>
          <w:lang w:val="es-MX"/>
        </w:rPr>
      </w:pPr>
    </w:p>
    <w:p w:rsidR="00A62F71" w:rsidRPr="001C40CC" w:rsidRDefault="001C40CC" w:rsidP="00EC2C1C">
      <w:pPr>
        <w:pStyle w:val="Ttulo5"/>
        <w:numPr>
          <w:ilvl w:val="0"/>
          <w:numId w:val="16"/>
        </w:numPr>
        <w:rPr>
          <w:sz w:val="24"/>
        </w:rPr>
      </w:pPr>
      <w:r>
        <w:rPr>
          <w:sz w:val="24"/>
        </w:rPr>
        <w:t>ACTIVIDADES</w:t>
      </w:r>
    </w:p>
    <w:p w:rsidR="00EB322E" w:rsidRDefault="00EB322E">
      <w:pPr>
        <w:rPr>
          <w:rFonts w:cs="Arial"/>
          <w:b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2545"/>
        <w:gridCol w:w="1850"/>
        <w:gridCol w:w="2182"/>
      </w:tblGrid>
      <w:tr w:rsidR="003504B3" w:rsidRPr="00D53697" w:rsidTr="004F79A7">
        <w:trPr>
          <w:trHeight w:val="406"/>
        </w:trPr>
        <w:tc>
          <w:tcPr>
            <w:tcW w:w="534" w:type="dxa"/>
            <w:vAlign w:val="center"/>
          </w:tcPr>
          <w:p w:rsidR="003504B3" w:rsidRPr="00D53697" w:rsidRDefault="003504B3" w:rsidP="00D53697">
            <w:pPr>
              <w:jc w:val="center"/>
              <w:rPr>
                <w:rFonts w:cs="Arial"/>
                <w:b/>
                <w:bCs/>
              </w:rPr>
            </w:pPr>
            <w:r w:rsidRPr="00D53697">
              <w:rPr>
                <w:rFonts w:cs="Arial"/>
                <w:b/>
                <w:bCs/>
              </w:rPr>
              <w:t>No</w:t>
            </w:r>
          </w:p>
        </w:tc>
        <w:tc>
          <w:tcPr>
            <w:tcW w:w="2409" w:type="dxa"/>
            <w:vAlign w:val="center"/>
          </w:tcPr>
          <w:p w:rsidR="003504B3" w:rsidRPr="00D53697" w:rsidRDefault="003504B3" w:rsidP="00D53697">
            <w:pPr>
              <w:jc w:val="center"/>
              <w:rPr>
                <w:rFonts w:cs="Arial"/>
                <w:b/>
                <w:bCs/>
              </w:rPr>
            </w:pPr>
            <w:r w:rsidRPr="00D53697">
              <w:rPr>
                <w:rFonts w:cs="Arial"/>
                <w:b/>
                <w:bCs/>
              </w:rPr>
              <w:t>Descripción</w:t>
            </w:r>
          </w:p>
        </w:tc>
        <w:tc>
          <w:tcPr>
            <w:tcW w:w="2545" w:type="dxa"/>
            <w:vAlign w:val="center"/>
          </w:tcPr>
          <w:p w:rsidR="003504B3" w:rsidRPr="00D53697" w:rsidRDefault="003504B3" w:rsidP="003504B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Estrategias Metodológicas</w:t>
            </w:r>
          </w:p>
        </w:tc>
        <w:tc>
          <w:tcPr>
            <w:tcW w:w="1850" w:type="dxa"/>
            <w:vAlign w:val="center"/>
          </w:tcPr>
          <w:p w:rsidR="003504B3" w:rsidRPr="00D53697" w:rsidRDefault="003504B3" w:rsidP="00D53697">
            <w:pPr>
              <w:jc w:val="center"/>
              <w:rPr>
                <w:rFonts w:cs="Arial"/>
                <w:b/>
                <w:bCs/>
              </w:rPr>
            </w:pPr>
            <w:r w:rsidRPr="00D53697">
              <w:rPr>
                <w:rFonts w:cs="Arial"/>
                <w:b/>
                <w:bCs/>
              </w:rPr>
              <w:t>Responsables</w:t>
            </w:r>
          </w:p>
        </w:tc>
        <w:tc>
          <w:tcPr>
            <w:tcW w:w="2182" w:type="dxa"/>
            <w:vAlign w:val="center"/>
          </w:tcPr>
          <w:p w:rsidR="003504B3" w:rsidRPr="00D53697" w:rsidRDefault="003504B3" w:rsidP="00D53697">
            <w:pPr>
              <w:jc w:val="center"/>
              <w:rPr>
                <w:rFonts w:cs="Arial"/>
                <w:b/>
                <w:bCs/>
              </w:rPr>
            </w:pPr>
            <w:r w:rsidRPr="00D53697">
              <w:rPr>
                <w:rFonts w:cs="Arial"/>
                <w:b/>
                <w:bCs/>
              </w:rPr>
              <w:t xml:space="preserve">Documento/ </w:t>
            </w:r>
            <w:r w:rsidRPr="00D53697">
              <w:rPr>
                <w:rFonts w:cs="Arial"/>
                <w:b/>
                <w:bCs/>
              </w:rPr>
              <w:br/>
              <w:t xml:space="preserve"> Registros</w:t>
            </w:r>
          </w:p>
        </w:tc>
      </w:tr>
      <w:tr w:rsidR="006330E5" w:rsidRPr="00D53697" w:rsidTr="006B3DEF">
        <w:trPr>
          <w:trHeight w:val="1204"/>
        </w:trPr>
        <w:tc>
          <w:tcPr>
            <w:tcW w:w="534" w:type="dxa"/>
          </w:tcPr>
          <w:p w:rsidR="006330E5" w:rsidRDefault="006330E5" w:rsidP="006330E5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1</w:t>
            </w:r>
          </w:p>
        </w:tc>
        <w:tc>
          <w:tcPr>
            <w:tcW w:w="2409" w:type="dxa"/>
          </w:tcPr>
          <w:p w:rsidR="006330E5" w:rsidRPr="00CD2512" w:rsidRDefault="006330E5" w:rsidP="006330E5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  <w:p w:rsidR="006330E5" w:rsidRPr="00CD2512" w:rsidRDefault="006330E5" w:rsidP="006330E5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CD2512">
              <w:rPr>
                <w:rFonts w:cs="Arial"/>
              </w:rPr>
              <w:t>Realizar  Tele mercadeo</w:t>
            </w:r>
          </w:p>
        </w:tc>
        <w:tc>
          <w:tcPr>
            <w:tcW w:w="2545" w:type="dxa"/>
          </w:tcPr>
          <w:p w:rsidR="006330E5" w:rsidRPr="00CC25E2" w:rsidRDefault="006330E5" w:rsidP="006330E5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CC25E2">
              <w:rPr>
                <w:rFonts w:cs="Arial"/>
              </w:rPr>
              <w:t xml:space="preserve">Teniendo en cuenta la oferta de estudiantes por programas, que se encuentran aptos para realizar sus prácticas empresariales, se realizan llamadas a las diferentes empresas del sector asociadas al perfil ocupacional del programa ofertado y se ofrecen los programas. </w:t>
            </w:r>
          </w:p>
          <w:p w:rsidR="006330E5" w:rsidRPr="00CC25E2" w:rsidRDefault="006330E5" w:rsidP="006330E5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CC25E2">
              <w:rPr>
                <w:rFonts w:cs="Arial"/>
              </w:rPr>
              <w:t xml:space="preserve"> </w:t>
            </w:r>
          </w:p>
          <w:p w:rsidR="006330E5" w:rsidRPr="00CC25E2" w:rsidRDefault="006330E5" w:rsidP="006330E5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CC25E2">
              <w:rPr>
                <w:rFonts w:cs="Arial"/>
              </w:rPr>
              <w:t>P</w:t>
            </w:r>
            <w:r>
              <w:rPr>
                <w:rFonts w:cs="Arial"/>
              </w:rPr>
              <w:t xml:space="preserve">osteriormente se diligencia el </w:t>
            </w:r>
            <w:r w:rsidRPr="00A82326">
              <w:rPr>
                <w:rFonts w:cs="Arial"/>
                <w:lang w:val="es-MX"/>
              </w:rPr>
              <w:t>COM FO-</w:t>
            </w:r>
            <w:proofErr w:type="gramStart"/>
            <w:r w:rsidRPr="00A82326">
              <w:rPr>
                <w:rFonts w:cs="Arial"/>
                <w:lang w:val="es-MX"/>
              </w:rPr>
              <w:t xml:space="preserve">01  </w:t>
            </w:r>
            <w:r>
              <w:rPr>
                <w:rFonts w:cs="Arial"/>
              </w:rPr>
              <w:t>F</w:t>
            </w:r>
            <w:r w:rsidRPr="002769CE">
              <w:rPr>
                <w:rFonts w:cs="Arial"/>
                <w:b/>
              </w:rPr>
              <w:t>ormato</w:t>
            </w:r>
            <w:proofErr w:type="gramEnd"/>
            <w:r w:rsidRPr="002769CE">
              <w:rPr>
                <w:rFonts w:cs="Arial"/>
                <w:b/>
              </w:rPr>
              <w:t xml:space="preserve"> Empresas Potenciales</w:t>
            </w:r>
            <w:r>
              <w:rPr>
                <w:rFonts w:cs="Arial"/>
              </w:rPr>
              <w:t>,</w:t>
            </w:r>
            <w:r w:rsidRPr="00CC25E2">
              <w:rPr>
                <w:rFonts w:cs="Arial"/>
              </w:rPr>
              <w:t xml:space="preserve"> y se  establece contacto con estas para gestionar  los convenios </w:t>
            </w:r>
            <w:r>
              <w:rPr>
                <w:rFonts w:cs="Arial"/>
              </w:rPr>
              <w:t xml:space="preserve">y proceder </w:t>
            </w:r>
            <w:r w:rsidRPr="00CC25E2">
              <w:rPr>
                <w:rFonts w:cs="Arial"/>
              </w:rPr>
              <w:t xml:space="preserve">asignar a los estudiantes a sus prácticas. </w:t>
            </w:r>
          </w:p>
          <w:p w:rsidR="006330E5" w:rsidRPr="00CC25E2" w:rsidRDefault="006330E5" w:rsidP="006330E5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CC25E2">
              <w:rPr>
                <w:rFonts w:cs="Arial"/>
              </w:rPr>
              <w:t xml:space="preserve"> </w:t>
            </w:r>
          </w:p>
          <w:p w:rsidR="006330E5" w:rsidRPr="00D53697" w:rsidRDefault="006330E5" w:rsidP="00297589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Al</w:t>
            </w:r>
            <w:r w:rsidRPr="00CC25E2">
              <w:rPr>
                <w:rFonts w:cs="Arial"/>
              </w:rPr>
              <w:t xml:space="preserve"> establecer contacto inicial con </w:t>
            </w:r>
            <w:r w:rsidRPr="00761743">
              <w:rPr>
                <w:rFonts w:cs="Arial"/>
              </w:rPr>
              <w:t>empresas para iniciar la gestión de las prácticas</w:t>
            </w:r>
            <w:r w:rsidR="00297589">
              <w:rPr>
                <w:rFonts w:cs="Arial"/>
              </w:rPr>
              <w:t>.</w:t>
            </w:r>
          </w:p>
        </w:tc>
        <w:tc>
          <w:tcPr>
            <w:tcW w:w="1850" w:type="dxa"/>
            <w:vAlign w:val="center"/>
          </w:tcPr>
          <w:p w:rsidR="006330E5" w:rsidRPr="00D53697" w:rsidRDefault="006330E5" w:rsidP="006330E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Coordinadora  Comercial </w:t>
            </w:r>
          </w:p>
        </w:tc>
        <w:tc>
          <w:tcPr>
            <w:tcW w:w="2182" w:type="dxa"/>
            <w:vAlign w:val="center"/>
          </w:tcPr>
          <w:p w:rsidR="006330E5" w:rsidRPr="00A82326" w:rsidRDefault="006330E5" w:rsidP="006330E5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s-MX"/>
              </w:rPr>
            </w:pPr>
            <w:r w:rsidRPr="00A82326">
              <w:rPr>
                <w:rFonts w:cs="Arial"/>
                <w:lang w:val="es-MX"/>
              </w:rPr>
              <w:t>COM FO-</w:t>
            </w:r>
            <w:proofErr w:type="gramStart"/>
            <w:r w:rsidRPr="00A82326">
              <w:rPr>
                <w:rFonts w:cs="Arial"/>
                <w:lang w:val="es-MX"/>
              </w:rPr>
              <w:t>01  EMPRESAS</w:t>
            </w:r>
            <w:proofErr w:type="gramEnd"/>
            <w:r w:rsidRPr="00A82326">
              <w:rPr>
                <w:rFonts w:cs="Arial"/>
                <w:lang w:val="es-MX"/>
              </w:rPr>
              <w:t xml:space="preserve"> POTENCIALES</w:t>
            </w:r>
          </w:p>
          <w:p w:rsidR="006330E5" w:rsidRPr="00A82326" w:rsidRDefault="006330E5" w:rsidP="006330E5">
            <w:pPr>
              <w:autoSpaceDE w:val="0"/>
              <w:autoSpaceDN w:val="0"/>
              <w:adjustRightInd w:val="0"/>
              <w:jc w:val="center"/>
              <w:rPr>
                <w:rFonts w:cs="Arial"/>
                <w:highlight w:val="yellow"/>
                <w:lang w:val="es-MX"/>
              </w:rPr>
            </w:pPr>
          </w:p>
          <w:p w:rsidR="006330E5" w:rsidRPr="00A82326" w:rsidRDefault="006330E5" w:rsidP="006330E5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s-MX"/>
              </w:rPr>
            </w:pPr>
            <w:r w:rsidRPr="00A82326">
              <w:rPr>
                <w:rFonts w:cs="Arial"/>
                <w:lang w:val="es-MX"/>
              </w:rPr>
              <w:t xml:space="preserve"> </w:t>
            </w:r>
          </w:p>
        </w:tc>
      </w:tr>
      <w:tr w:rsidR="006330E5" w:rsidRPr="00D53697" w:rsidTr="006330E5">
        <w:trPr>
          <w:trHeight w:val="1264"/>
        </w:trPr>
        <w:tc>
          <w:tcPr>
            <w:tcW w:w="534" w:type="dxa"/>
          </w:tcPr>
          <w:p w:rsidR="006330E5" w:rsidRDefault="006330E5" w:rsidP="006330E5">
            <w:pPr>
              <w:jc w:val="center"/>
              <w:rPr>
                <w:rFonts w:cs="Arial"/>
                <w:noProof/>
              </w:rPr>
            </w:pPr>
          </w:p>
          <w:p w:rsidR="006330E5" w:rsidRDefault="006330E5" w:rsidP="006330E5">
            <w:pPr>
              <w:jc w:val="center"/>
              <w:rPr>
                <w:rFonts w:cs="Arial"/>
                <w:noProof/>
              </w:rPr>
            </w:pPr>
          </w:p>
          <w:p w:rsidR="006330E5" w:rsidRDefault="006330E5" w:rsidP="006330E5">
            <w:pPr>
              <w:jc w:val="center"/>
              <w:rPr>
                <w:rFonts w:cs="Arial"/>
                <w:noProof/>
              </w:rPr>
            </w:pPr>
          </w:p>
          <w:p w:rsidR="006330E5" w:rsidRDefault="006330E5" w:rsidP="006330E5">
            <w:pPr>
              <w:jc w:val="center"/>
              <w:rPr>
                <w:rFonts w:cs="Arial"/>
                <w:noProof/>
              </w:rPr>
            </w:pPr>
          </w:p>
          <w:p w:rsidR="006330E5" w:rsidRDefault="006330E5" w:rsidP="006330E5">
            <w:pPr>
              <w:jc w:val="center"/>
              <w:rPr>
                <w:rFonts w:cs="Arial"/>
                <w:noProof/>
              </w:rPr>
            </w:pPr>
          </w:p>
          <w:p w:rsidR="006330E5" w:rsidRPr="00D53697" w:rsidRDefault="006330E5" w:rsidP="006330E5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2</w:t>
            </w:r>
            <w:r w:rsidRPr="00D53697">
              <w:rPr>
                <w:rFonts w:cs="Arial"/>
                <w:noProof/>
              </w:rPr>
              <w:t>.</w:t>
            </w:r>
          </w:p>
        </w:tc>
        <w:tc>
          <w:tcPr>
            <w:tcW w:w="2409" w:type="dxa"/>
          </w:tcPr>
          <w:p w:rsidR="006330E5" w:rsidRPr="00CD2512" w:rsidRDefault="006330E5" w:rsidP="006330E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s-CO"/>
              </w:rPr>
            </w:pPr>
          </w:p>
          <w:p w:rsidR="006330E5" w:rsidRPr="00CD2512" w:rsidRDefault="006330E5" w:rsidP="006330E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s-CO"/>
              </w:rPr>
            </w:pPr>
          </w:p>
          <w:p w:rsidR="006330E5" w:rsidRPr="00CD2512" w:rsidRDefault="006330E5" w:rsidP="006330E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s-CO"/>
              </w:rPr>
            </w:pPr>
          </w:p>
          <w:p w:rsidR="006330E5" w:rsidRPr="00CD2512" w:rsidRDefault="006330E5" w:rsidP="006330E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s-CO"/>
              </w:rPr>
            </w:pPr>
          </w:p>
          <w:p w:rsidR="006330E5" w:rsidRPr="00CD2512" w:rsidRDefault="006330E5" w:rsidP="006330E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s-CO"/>
              </w:rPr>
            </w:pPr>
          </w:p>
          <w:p w:rsidR="006330E5" w:rsidRPr="00CD2512" w:rsidRDefault="006330E5" w:rsidP="006330E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s-CO"/>
              </w:rPr>
            </w:pPr>
            <w:r w:rsidRPr="00CD2512">
              <w:rPr>
                <w:rFonts w:cs="Arial"/>
                <w:color w:val="000000"/>
                <w:lang w:val="es-CO"/>
              </w:rPr>
              <w:t>Recibir solicitudes directas de practicantes</w:t>
            </w:r>
          </w:p>
        </w:tc>
        <w:tc>
          <w:tcPr>
            <w:tcW w:w="2545" w:type="dxa"/>
          </w:tcPr>
          <w:p w:rsidR="006330E5" w:rsidRPr="00CC25E2" w:rsidRDefault="006330E5" w:rsidP="006330E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s-CO"/>
              </w:rPr>
            </w:pPr>
            <w:r w:rsidRPr="00CC25E2">
              <w:rPr>
                <w:rFonts w:cs="Arial"/>
                <w:color w:val="000000"/>
                <w:lang w:val="es-CO"/>
              </w:rPr>
              <w:t xml:space="preserve"> Cuando se reciben solicitudes que llegan directamente a la oficina de Enlace Empresarial ya sea vía correo electrónico o telefónico se programan visitas en las empresas para la presentación de la institución. </w:t>
            </w:r>
          </w:p>
          <w:p w:rsidR="006330E5" w:rsidRPr="00CC25E2" w:rsidRDefault="006330E5" w:rsidP="006330E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s-CO"/>
              </w:rPr>
            </w:pPr>
            <w:r w:rsidRPr="00CC25E2">
              <w:rPr>
                <w:rFonts w:cs="Arial"/>
                <w:color w:val="000000"/>
                <w:lang w:val="es-CO"/>
              </w:rPr>
              <w:t xml:space="preserve"> </w:t>
            </w:r>
          </w:p>
          <w:p w:rsidR="006330E5" w:rsidRPr="00D53697" w:rsidRDefault="006330E5" w:rsidP="006330E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s-CO"/>
              </w:rPr>
            </w:pPr>
            <w:r w:rsidRPr="00070059">
              <w:rPr>
                <w:rFonts w:cs="Arial"/>
                <w:color w:val="000000"/>
                <w:lang w:val="es-CO"/>
              </w:rPr>
              <w:t xml:space="preserve">Para esto se diligencia el formato </w:t>
            </w:r>
            <w:r w:rsidRPr="00A82326">
              <w:rPr>
                <w:rFonts w:cs="Arial"/>
                <w:lang w:val="es-MX"/>
              </w:rPr>
              <w:t xml:space="preserve">COM FO-05 </w:t>
            </w:r>
            <w:r w:rsidRPr="00070059">
              <w:rPr>
                <w:rFonts w:cs="Arial"/>
                <w:b/>
                <w:color w:val="000000"/>
                <w:lang w:val="es-CO"/>
              </w:rPr>
              <w:t>Control de Visitas Empresariales</w:t>
            </w:r>
            <w:r w:rsidRPr="00070059">
              <w:rPr>
                <w:rFonts w:cs="Arial"/>
                <w:color w:val="000000"/>
                <w:lang w:val="es-CO"/>
              </w:rPr>
              <w:t xml:space="preserve">   para Gestión de Convenios.</w:t>
            </w:r>
          </w:p>
        </w:tc>
        <w:tc>
          <w:tcPr>
            <w:tcW w:w="1850" w:type="dxa"/>
          </w:tcPr>
          <w:p w:rsidR="006330E5" w:rsidRDefault="006330E5" w:rsidP="006330E5">
            <w:pPr>
              <w:rPr>
                <w:rFonts w:cs="Arial"/>
                <w:b/>
              </w:rPr>
            </w:pPr>
          </w:p>
          <w:p w:rsidR="006330E5" w:rsidRDefault="006330E5" w:rsidP="006330E5">
            <w:pPr>
              <w:rPr>
                <w:rFonts w:cs="Arial"/>
                <w:b/>
              </w:rPr>
            </w:pPr>
          </w:p>
          <w:p w:rsidR="006330E5" w:rsidRDefault="006330E5" w:rsidP="006330E5">
            <w:pPr>
              <w:rPr>
                <w:rFonts w:cs="Arial"/>
                <w:b/>
              </w:rPr>
            </w:pPr>
          </w:p>
          <w:p w:rsidR="006330E5" w:rsidRDefault="006330E5" w:rsidP="006330E5">
            <w:pPr>
              <w:rPr>
                <w:rFonts w:cs="Arial"/>
                <w:b/>
              </w:rPr>
            </w:pPr>
          </w:p>
          <w:p w:rsidR="006330E5" w:rsidRDefault="006330E5" w:rsidP="006330E5">
            <w:pPr>
              <w:rPr>
                <w:rFonts w:cs="Arial"/>
                <w:b/>
              </w:rPr>
            </w:pPr>
          </w:p>
          <w:p w:rsidR="006330E5" w:rsidRPr="00D53697" w:rsidRDefault="006330E5" w:rsidP="006330E5">
            <w:pPr>
              <w:rPr>
                <w:rFonts w:cs="Arial"/>
              </w:rPr>
            </w:pPr>
            <w:r>
              <w:rPr>
                <w:rFonts w:cs="Arial"/>
                <w:b/>
              </w:rPr>
              <w:t>Coordinadora  Comercial</w:t>
            </w:r>
          </w:p>
        </w:tc>
        <w:tc>
          <w:tcPr>
            <w:tcW w:w="2182" w:type="dxa"/>
          </w:tcPr>
          <w:p w:rsidR="006330E5" w:rsidRPr="00A82326" w:rsidRDefault="006330E5" w:rsidP="006330E5">
            <w:pPr>
              <w:jc w:val="center"/>
              <w:rPr>
                <w:rFonts w:cs="Arial"/>
                <w:lang w:val="es-MX"/>
              </w:rPr>
            </w:pPr>
          </w:p>
          <w:p w:rsidR="006330E5" w:rsidRPr="00A82326" w:rsidRDefault="006330E5" w:rsidP="006330E5">
            <w:pPr>
              <w:jc w:val="center"/>
              <w:rPr>
                <w:rFonts w:cs="Arial"/>
                <w:lang w:val="es-MX"/>
              </w:rPr>
            </w:pPr>
          </w:p>
          <w:p w:rsidR="006330E5" w:rsidRPr="00A82326" w:rsidRDefault="006330E5" w:rsidP="006330E5">
            <w:pPr>
              <w:jc w:val="center"/>
              <w:rPr>
                <w:rFonts w:cs="Arial"/>
                <w:lang w:val="es-MX"/>
              </w:rPr>
            </w:pPr>
          </w:p>
          <w:p w:rsidR="006330E5" w:rsidRPr="00A82326" w:rsidRDefault="006330E5" w:rsidP="006330E5">
            <w:pPr>
              <w:jc w:val="center"/>
              <w:rPr>
                <w:rFonts w:cs="Arial"/>
                <w:lang w:val="es-MX"/>
              </w:rPr>
            </w:pPr>
          </w:p>
          <w:p w:rsidR="006330E5" w:rsidRPr="00A82326" w:rsidRDefault="006330E5" w:rsidP="006330E5">
            <w:pPr>
              <w:jc w:val="center"/>
              <w:rPr>
                <w:rFonts w:cs="Arial"/>
                <w:lang w:val="es-MX"/>
              </w:rPr>
            </w:pPr>
            <w:r w:rsidRPr="00A82326">
              <w:rPr>
                <w:rFonts w:cs="Arial"/>
                <w:lang w:val="es-MX"/>
              </w:rPr>
              <w:t>COM FO-05 CONTROL DE VISITAS EMPRESARIALES</w:t>
            </w:r>
          </w:p>
        </w:tc>
      </w:tr>
      <w:tr w:rsidR="006330E5" w:rsidRPr="00D53697" w:rsidTr="006330E5">
        <w:trPr>
          <w:trHeight w:val="1352"/>
        </w:trPr>
        <w:tc>
          <w:tcPr>
            <w:tcW w:w="534" w:type="dxa"/>
          </w:tcPr>
          <w:p w:rsidR="006330E5" w:rsidRDefault="006330E5" w:rsidP="006330E5">
            <w:pPr>
              <w:jc w:val="center"/>
              <w:rPr>
                <w:rFonts w:cs="Arial"/>
                <w:noProof/>
              </w:rPr>
            </w:pPr>
          </w:p>
          <w:p w:rsidR="006330E5" w:rsidRDefault="006330E5" w:rsidP="006330E5">
            <w:pPr>
              <w:jc w:val="center"/>
              <w:rPr>
                <w:rFonts w:cs="Arial"/>
                <w:noProof/>
              </w:rPr>
            </w:pPr>
          </w:p>
          <w:p w:rsidR="006330E5" w:rsidRPr="00D53697" w:rsidRDefault="006330E5" w:rsidP="006330E5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3</w:t>
            </w:r>
            <w:r w:rsidRPr="00D53697">
              <w:rPr>
                <w:rFonts w:cs="Arial"/>
                <w:noProof/>
              </w:rPr>
              <w:t>.</w:t>
            </w:r>
          </w:p>
        </w:tc>
        <w:tc>
          <w:tcPr>
            <w:tcW w:w="2409" w:type="dxa"/>
          </w:tcPr>
          <w:p w:rsidR="006330E5" w:rsidRPr="00CD2512" w:rsidRDefault="006330E5" w:rsidP="006330E5">
            <w:pPr>
              <w:autoSpaceDE w:val="0"/>
              <w:autoSpaceDN w:val="0"/>
              <w:adjustRightInd w:val="0"/>
              <w:rPr>
                <w:rFonts w:cs="Arial"/>
                <w:lang w:val="es-MX"/>
              </w:rPr>
            </w:pPr>
          </w:p>
          <w:p w:rsidR="006330E5" w:rsidRPr="00CD2512" w:rsidRDefault="006330E5" w:rsidP="006330E5">
            <w:pPr>
              <w:autoSpaceDE w:val="0"/>
              <w:autoSpaceDN w:val="0"/>
              <w:adjustRightInd w:val="0"/>
              <w:rPr>
                <w:rFonts w:cs="Arial"/>
                <w:lang w:val="es-MX"/>
              </w:rPr>
            </w:pPr>
          </w:p>
          <w:p w:rsidR="006330E5" w:rsidRPr="00CD2512" w:rsidRDefault="006330E5" w:rsidP="006330E5">
            <w:pPr>
              <w:autoSpaceDE w:val="0"/>
              <w:autoSpaceDN w:val="0"/>
              <w:adjustRightInd w:val="0"/>
              <w:rPr>
                <w:rFonts w:cs="Arial"/>
                <w:lang w:val="es-MX"/>
              </w:rPr>
            </w:pPr>
            <w:r w:rsidRPr="00CD2512">
              <w:rPr>
                <w:rFonts w:cs="Arial"/>
                <w:lang w:val="es-MX"/>
              </w:rPr>
              <w:t>Solicitar  Referidos</w:t>
            </w:r>
          </w:p>
        </w:tc>
        <w:tc>
          <w:tcPr>
            <w:tcW w:w="2545" w:type="dxa"/>
          </w:tcPr>
          <w:p w:rsidR="006330E5" w:rsidRPr="00CC25E2" w:rsidRDefault="006330E5" w:rsidP="006330E5">
            <w:pPr>
              <w:autoSpaceDE w:val="0"/>
              <w:autoSpaceDN w:val="0"/>
              <w:adjustRightInd w:val="0"/>
              <w:rPr>
                <w:rFonts w:cs="Arial"/>
                <w:lang w:val="es-MX"/>
              </w:rPr>
            </w:pPr>
            <w:r w:rsidRPr="00CC25E2">
              <w:rPr>
                <w:rFonts w:cs="Arial"/>
                <w:lang w:val="es-MX"/>
              </w:rPr>
              <w:t xml:space="preserve">Empresas con convenios firmados realizan referidos de empresas conocidas y que posiblemente necesiten de practicantes en sus procesos.  </w:t>
            </w:r>
          </w:p>
          <w:p w:rsidR="006330E5" w:rsidRPr="00CC25E2" w:rsidRDefault="006330E5" w:rsidP="006330E5">
            <w:pPr>
              <w:autoSpaceDE w:val="0"/>
              <w:autoSpaceDN w:val="0"/>
              <w:adjustRightInd w:val="0"/>
              <w:rPr>
                <w:rFonts w:cs="Arial"/>
                <w:lang w:val="es-MX"/>
              </w:rPr>
            </w:pPr>
            <w:r w:rsidRPr="00CC25E2">
              <w:rPr>
                <w:rFonts w:cs="Arial"/>
                <w:lang w:val="es-MX"/>
              </w:rPr>
              <w:t xml:space="preserve"> </w:t>
            </w:r>
          </w:p>
          <w:p w:rsidR="006330E5" w:rsidRPr="00277EC8" w:rsidRDefault="006330E5" w:rsidP="006330E5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s-MX"/>
              </w:rPr>
            </w:pPr>
            <w:r w:rsidRPr="00CC25E2">
              <w:rPr>
                <w:rFonts w:cs="Arial"/>
                <w:lang w:val="es-MX"/>
              </w:rPr>
              <w:t>Estas empresas proporcionan los datos de contacto, las cuales son posteriormente contactadas para ofrecerles nuestros programas. Se realiza en este caso el</w:t>
            </w:r>
            <w:r>
              <w:rPr>
                <w:rFonts w:cs="Arial"/>
                <w:lang w:val="es-MX"/>
              </w:rPr>
              <w:t xml:space="preserve"> </w:t>
            </w:r>
            <w:r w:rsidRPr="00CC25E2">
              <w:rPr>
                <w:rFonts w:cs="Arial"/>
                <w:lang w:val="es-MX"/>
              </w:rPr>
              <w:t xml:space="preserve">diligenciamiento </w:t>
            </w:r>
            <w:r>
              <w:rPr>
                <w:rFonts w:cs="Arial"/>
                <w:lang w:val="es-MX"/>
              </w:rPr>
              <w:t>del formato</w:t>
            </w:r>
            <w:r w:rsidRPr="00CC25E2">
              <w:rPr>
                <w:rFonts w:cs="Arial"/>
                <w:lang w:val="es-MX"/>
              </w:rPr>
              <w:t xml:space="preserve"> </w:t>
            </w:r>
            <w:r>
              <w:rPr>
                <w:rFonts w:cs="Arial"/>
                <w:lang w:val="es-MX"/>
              </w:rPr>
              <w:t>Empresas Potenciales,</w:t>
            </w:r>
            <w:r w:rsidRPr="00CC25E2">
              <w:rPr>
                <w:rFonts w:cs="Arial"/>
                <w:lang w:val="es-MX"/>
              </w:rPr>
              <w:t xml:space="preserve"> para prácticas y cuando se concrete la visita Control de Visitas Empresariales   para Gestión de Convenios.</w:t>
            </w:r>
          </w:p>
        </w:tc>
        <w:tc>
          <w:tcPr>
            <w:tcW w:w="1850" w:type="dxa"/>
          </w:tcPr>
          <w:p w:rsidR="006330E5" w:rsidRDefault="006330E5" w:rsidP="006330E5">
            <w:pPr>
              <w:rPr>
                <w:rFonts w:cs="Arial"/>
                <w:b/>
              </w:rPr>
            </w:pPr>
          </w:p>
          <w:p w:rsidR="006330E5" w:rsidRDefault="006330E5" w:rsidP="006330E5">
            <w:pPr>
              <w:rPr>
                <w:rFonts w:cs="Arial"/>
                <w:b/>
              </w:rPr>
            </w:pPr>
          </w:p>
          <w:p w:rsidR="006330E5" w:rsidRPr="00D53697" w:rsidRDefault="006330E5" w:rsidP="006330E5">
            <w:pPr>
              <w:rPr>
                <w:rFonts w:cs="Arial"/>
              </w:rPr>
            </w:pPr>
            <w:r>
              <w:rPr>
                <w:rFonts w:cs="Arial"/>
                <w:b/>
              </w:rPr>
              <w:t>Coordinadora  Comercial</w:t>
            </w:r>
          </w:p>
        </w:tc>
        <w:tc>
          <w:tcPr>
            <w:tcW w:w="2182" w:type="dxa"/>
          </w:tcPr>
          <w:p w:rsidR="006330E5" w:rsidRPr="00A82326" w:rsidRDefault="006330E5" w:rsidP="006330E5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s-MX"/>
              </w:rPr>
            </w:pPr>
          </w:p>
          <w:p w:rsidR="006330E5" w:rsidRPr="00A82326" w:rsidRDefault="006330E5" w:rsidP="006330E5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s-MX"/>
              </w:rPr>
            </w:pPr>
            <w:r w:rsidRPr="00A82326">
              <w:rPr>
                <w:rFonts w:cs="Arial"/>
                <w:lang w:val="es-MX"/>
              </w:rPr>
              <w:t>COM FO-</w:t>
            </w:r>
            <w:proofErr w:type="gramStart"/>
            <w:r w:rsidRPr="00A82326">
              <w:rPr>
                <w:rFonts w:cs="Arial"/>
                <w:lang w:val="es-MX"/>
              </w:rPr>
              <w:t>01  EMPRESAS</w:t>
            </w:r>
            <w:proofErr w:type="gramEnd"/>
            <w:r w:rsidRPr="00A82326">
              <w:rPr>
                <w:rFonts w:cs="Arial"/>
                <w:lang w:val="es-MX"/>
              </w:rPr>
              <w:t xml:space="preserve"> POTENCIALES</w:t>
            </w:r>
          </w:p>
          <w:p w:rsidR="006330E5" w:rsidRPr="00A82326" w:rsidRDefault="006330E5" w:rsidP="006330E5">
            <w:pPr>
              <w:jc w:val="center"/>
              <w:rPr>
                <w:rFonts w:cs="Arial"/>
                <w:lang w:val="es-MX"/>
              </w:rPr>
            </w:pPr>
          </w:p>
          <w:p w:rsidR="006330E5" w:rsidRPr="00A82326" w:rsidRDefault="006330E5" w:rsidP="006330E5">
            <w:pPr>
              <w:jc w:val="center"/>
              <w:rPr>
                <w:rFonts w:cs="Arial"/>
                <w:lang w:val="es-MX"/>
              </w:rPr>
            </w:pPr>
            <w:r w:rsidRPr="00A82326">
              <w:rPr>
                <w:rFonts w:cs="Arial"/>
                <w:lang w:val="es-MX"/>
              </w:rPr>
              <w:t xml:space="preserve"> </w:t>
            </w:r>
          </w:p>
          <w:p w:rsidR="006330E5" w:rsidRPr="00A82326" w:rsidRDefault="006330E5" w:rsidP="006330E5">
            <w:pPr>
              <w:jc w:val="center"/>
              <w:rPr>
                <w:rFonts w:cs="Arial"/>
                <w:lang w:val="es-MX"/>
              </w:rPr>
            </w:pPr>
            <w:r w:rsidRPr="00A82326">
              <w:rPr>
                <w:rFonts w:cs="Arial"/>
                <w:lang w:val="es-MX"/>
              </w:rPr>
              <w:t xml:space="preserve"> </w:t>
            </w:r>
          </w:p>
          <w:p w:rsidR="006330E5" w:rsidRPr="00A82326" w:rsidRDefault="006330E5" w:rsidP="006330E5">
            <w:pPr>
              <w:jc w:val="center"/>
              <w:rPr>
                <w:rFonts w:cs="Arial"/>
                <w:lang w:val="es-MX"/>
              </w:rPr>
            </w:pPr>
          </w:p>
        </w:tc>
      </w:tr>
      <w:tr w:rsidR="006361EE" w:rsidRPr="00D53697" w:rsidTr="006330E5">
        <w:trPr>
          <w:trHeight w:val="1359"/>
        </w:trPr>
        <w:tc>
          <w:tcPr>
            <w:tcW w:w="534" w:type="dxa"/>
          </w:tcPr>
          <w:p w:rsidR="006361EE" w:rsidRDefault="006361EE" w:rsidP="006361EE">
            <w:pPr>
              <w:jc w:val="center"/>
              <w:rPr>
                <w:rFonts w:cs="Arial"/>
                <w:noProof/>
              </w:rPr>
            </w:pPr>
          </w:p>
          <w:p w:rsidR="006361EE" w:rsidRDefault="006361EE" w:rsidP="006361EE">
            <w:pPr>
              <w:jc w:val="center"/>
              <w:rPr>
                <w:rFonts w:cs="Arial"/>
                <w:noProof/>
              </w:rPr>
            </w:pPr>
          </w:p>
          <w:p w:rsidR="006361EE" w:rsidRDefault="006361EE" w:rsidP="006361EE">
            <w:pPr>
              <w:jc w:val="center"/>
              <w:rPr>
                <w:rFonts w:cs="Arial"/>
                <w:noProof/>
              </w:rPr>
            </w:pPr>
          </w:p>
          <w:p w:rsidR="006361EE" w:rsidRDefault="006361EE" w:rsidP="006361EE">
            <w:pPr>
              <w:jc w:val="center"/>
              <w:rPr>
                <w:rFonts w:cs="Arial"/>
                <w:noProof/>
              </w:rPr>
            </w:pPr>
          </w:p>
          <w:p w:rsidR="006361EE" w:rsidRDefault="006361EE" w:rsidP="006361EE">
            <w:pPr>
              <w:jc w:val="center"/>
              <w:rPr>
                <w:rFonts w:cs="Arial"/>
                <w:noProof/>
              </w:rPr>
            </w:pPr>
          </w:p>
          <w:p w:rsidR="006361EE" w:rsidRDefault="006361EE" w:rsidP="006361EE">
            <w:pPr>
              <w:jc w:val="center"/>
              <w:rPr>
                <w:rFonts w:cs="Arial"/>
                <w:noProof/>
              </w:rPr>
            </w:pPr>
          </w:p>
          <w:p w:rsidR="006361EE" w:rsidRPr="00D53697" w:rsidRDefault="006361EE" w:rsidP="006361EE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4.</w:t>
            </w:r>
          </w:p>
        </w:tc>
        <w:tc>
          <w:tcPr>
            <w:tcW w:w="2409" w:type="dxa"/>
          </w:tcPr>
          <w:p w:rsidR="006361EE" w:rsidRPr="00CD2512" w:rsidRDefault="006361EE" w:rsidP="006361EE">
            <w:pPr>
              <w:rPr>
                <w:rFonts w:cs="Arial"/>
              </w:rPr>
            </w:pPr>
          </w:p>
          <w:p w:rsidR="006361EE" w:rsidRPr="00CD2512" w:rsidRDefault="006361EE" w:rsidP="006361EE">
            <w:pPr>
              <w:rPr>
                <w:rFonts w:cs="Arial"/>
              </w:rPr>
            </w:pPr>
          </w:p>
          <w:p w:rsidR="006361EE" w:rsidRPr="00CD2512" w:rsidRDefault="006361EE" w:rsidP="006361EE">
            <w:pPr>
              <w:rPr>
                <w:rFonts w:cs="Arial"/>
              </w:rPr>
            </w:pPr>
          </w:p>
          <w:p w:rsidR="006361EE" w:rsidRPr="00CD2512" w:rsidRDefault="006361EE" w:rsidP="006361EE">
            <w:pPr>
              <w:rPr>
                <w:rFonts w:cs="Arial"/>
              </w:rPr>
            </w:pPr>
          </w:p>
          <w:p w:rsidR="006361EE" w:rsidRPr="00CD2512" w:rsidRDefault="006361EE" w:rsidP="006361EE">
            <w:pPr>
              <w:rPr>
                <w:rFonts w:cs="Arial"/>
              </w:rPr>
            </w:pPr>
          </w:p>
          <w:p w:rsidR="006361EE" w:rsidRPr="00CD2512" w:rsidRDefault="006361EE" w:rsidP="006361EE">
            <w:pPr>
              <w:rPr>
                <w:rFonts w:cs="Arial"/>
              </w:rPr>
            </w:pPr>
          </w:p>
          <w:p w:rsidR="006361EE" w:rsidRPr="00CD2512" w:rsidRDefault="006361EE" w:rsidP="006361EE">
            <w:pPr>
              <w:rPr>
                <w:rFonts w:cs="Arial"/>
              </w:rPr>
            </w:pPr>
            <w:r w:rsidRPr="00CD2512">
              <w:rPr>
                <w:rFonts w:cs="Arial"/>
              </w:rPr>
              <w:lastRenderedPageBreak/>
              <w:t>Realizar   Visitas para gestión de convenios</w:t>
            </w:r>
          </w:p>
        </w:tc>
        <w:tc>
          <w:tcPr>
            <w:tcW w:w="2545" w:type="dxa"/>
          </w:tcPr>
          <w:p w:rsidR="006361EE" w:rsidRPr="00CC25E2" w:rsidRDefault="006361EE" w:rsidP="006361EE">
            <w:pPr>
              <w:rPr>
                <w:rFonts w:cs="Arial"/>
              </w:rPr>
            </w:pPr>
          </w:p>
          <w:p w:rsidR="006361EE" w:rsidRPr="00AF59BB" w:rsidRDefault="006361EE" w:rsidP="006361EE">
            <w:pPr>
              <w:rPr>
                <w:rFonts w:cs="Arial"/>
                <w:sz w:val="18"/>
                <w:lang w:val="es-MX"/>
              </w:rPr>
            </w:pPr>
            <w:r w:rsidRPr="00CC25E2">
              <w:rPr>
                <w:rFonts w:cs="Arial"/>
              </w:rPr>
              <w:t xml:space="preserve"> Durante la visita que se realiza a las empresas para la gestión d</w:t>
            </w:r>
            <w:r>
              <w:rPr>
                <w:rFonts w:cs="Arial"/>
              </w:rPr>
              <w:t>e los convenios se hace entreg</w:t>
            </w:r>
            <w:r w:rsidRPr="00CC25E2">
              <w:rPr>
                <w:rFonts w:cs="Arial"/>
              </w:rPr>
              <w:t>a</w:t>
            </w:r>
            <w:r>
              <w:rPr>
                <w:rFonts w:cs="Arial"/>
              </w:rPr>
              <w:t xml:space="preserve"> del </w:t>
            </w:r>
            <w:proofErr w:type="gramStart"/>
            <w:r>
              <w:rPr>
                <w:rFonts w:cs="Arial"/>
              </w:rPr>
              <w:t xml:space="preserve">formato </w:t>
            </w:r>
            <w:r w:rsidRPr="00CC25E2">
              <w:rPr>
                <w:rFonts w:cs="Arial"/>
              </w:rPr>
              <w:t xml:space="preserve"> </w:t>
            </w:r>
            <w:r>
              <w:rPr>
                <w:rFonts w:cs="Arial"/>
                <w:sz w:val="16"/>
                <w:lang w:val="es-MX"/>
              </w:rPr>
              <w:t>COM</w:t>
            </w:r>
            <w:proofErr w:type="gramEnd"/>
            <w:r>
              <w:rPr>
                <w:rFonts w:cs="Arial"/>
                <w:sz w:val="16"/>
                <w:lang w:val="es-MX"/>
              </w:rPr>
              <w:t xml:space="preserve">-FO-02-CONVENIO </w:t>
            </w:r>
            <w:r w:rsidRPr="004349E6">
              <w:rPr>
                <w:rFonts w:cs="Arial"/>
                <w:sz w:val="16"/>
                <w:lang w:val="es-MX"/>
              </w:rPr>
              <w:t xml:space="preserve">INTER </w:t>
            </w:r>
            <w:r w:rsidRPr="004349E6">
              <w:rPr>
                <w:rFonts w:cs="Arial"/>
                <w:sz w:val="16"/>
                <w:lang w:val="es-MX"/>
              </w:rPr>
              <w:lastRenderedPageBreak/>
              <w:t xml:space="preserve">INSTITUCIONAL </w:t>
            </w:r>
            <w:r>
              <w:rPr>
                <w:rFonts w:cs="Arial"/>
                <w:sz w:val="18"/>
                <w:lang w:val="es-MX"/>
              </w:rPr>
              <w:t>para la respectiva firma</w:t>
            </w:r>
            <w:r w:rsidRPr="00CC25E2">
              <w:rPr>
                <w:rFonts w:cs="Arial"/>
              </w:rPr>
              <w:t xml:space="preserve"> por las partes. Se solicitará a las empresas los documentos a anexar según lo establecido en las condiciones generales de este procedimiento. </w:t>
            </w:r>
          </w:p>
        </w:tc>
        <w:tc>
          <w:tcPr>
            <w:tcW w:w="1850" w:type="dxa"/>
          </w:tcPr>
          <w:p w:rsidR="006361EE" w:rsidRDefault="006361EE" w:rsidP="006361EE">
            <w:pPr>
              <w:rPr>
                <w:rFonts w:cs="Arial"/>
              </w:rPr>
            </w:pPr>
          </w:p>
          <w:p w:rsidR="006361EE" w:rsidRDefault="006361EE" w:rsidP="006361EE">
            <w:pPr>
              <w:rPr>
                <w:rFonts w:cs="Arial"/>
              </w:rPr>
            </w:pPr>
          </w:p>
          <w:p w:rsidR="006361EE" w:rsidRDefault="006361EE" w:rsidP="006361EE">
            <w:pPr>
              <w:rPr>
                <w:rFonts w:cs="Arial"/>
              </w:rPr>
            </w:pPr>
          </w:p>
          <w:p w:rsidR="006361EE" w:rsidRDefault="006361EE" w:rsidP="006361EE">
            <w:pPr>
              <w:rPr>
                <w:rFonts w:cs="Arial"/>
              </w:rPr>
            </w:pPr>
          </w:p>
          <w:p w:rsidR="006361EE" w:rsidRPr="00D53697" w:rsidRDefault="006361EE" w:rsidP="006361EE">
            <w:pPr>
              <w:rPr>
                <w:rFonts w:cs="Arial"/>
              </w:rPr>
            </w:pPr>
            <w:r>
              <w:rPr>
                <w:rFonts w:cs="Arial"/>
                <w:b/>
              </w:rPr>
              <w:t>Coordinadora  Comercial</w:t>
            </w:r>
          </w:p>
        </w:tc>
        <w:tc>
          <w:tcPr>
            <w:tcW w:w="2182" w:type="dxa"/>
          </w:tcPr>
          <w:p w:rsidR="006361EE" w:rsidRDefault="006361EE" w:rsidP="006361EE">
            <w:pPr>
              <w:rPr>
                <w:rFonts w:cs="Arial"/>
                <w:lang w:val="es-MX"/>
              </w:rPr>
            </w:pPr>
          </w:p>
          <w:p w:rsidR="006361EE" w:rsidRDefault="006361EE" w:rsidP="006361EE">
            <w:pPr>
              <w:rPr>
                <w:rFonts w:cs="Arial"/>
                <w:lang w:val="es-MX"/>
              </w:rPr>
            </w:pPr>
          </w:p>
          <w:p w:rsidR="006361EE" w:rsidRDefault="006361EE" w:rsidP="006361EE">
            <w:pPr>
              <w:jc w:val="center"/>
              <w:rPr>
                <w:rFonts w:cs="Arial"/>
                <w:lang w:val="es-MX"/>
              </w:rPr>
            </w:pPr>
          </w:p>
          <w:p w:rsidR="006361EE" w:rsidRDefault="006361EE" w:rsidP="006361EE">
            <w:pPr>
              <w:jc w:val="center"/>
              <w:rPr>
                <w:rFonts w:cs="Arial"/>
                <w:lang w:val="es-MX"/>
              </w:rPr>
            </w:pPr>
          </w:p>
          <w:p w:rsidR="006361EE" w:rsidRPr="00D53697" w:rsidRDefault="006361EE" w:rsidP="006361EE">
            <w:pPr>
              <w:rPr>
                <w:rFonts w:cs="Arial"/>
                <w:lang w:val="es-MX"/>
              </w:rPr>
            </w:pPr>
            <w:r w:rsidRPr="00C34DE7">
              <w:rPr>
                <w:rFonts w:cs="Arial"/>
                <w:sz w:val="18"/>
                <w:lang w:val="es-MX"/>
              </w:rPr>
              <w:t xml:space="preserve">COM-FO-2 CONVENIO  INTERINSTITUCIONAL </w:t>
            </w:r>
          </w:p>
        </w:tc>
      </w:tr>
      <w:tr w:rsidR="006361EE" w:rsidRPr="00D53697" w:rsidTr="004F79A7">
        <w:trPr>
          <w:trHeight w:val="189"/>
        </w:trPr>
        <w:tc>
          <w:tcPr>
            <w:tcW w:w="534" w:type="dxa"/>
          </w:tcPr>
          <w:p w:rsidR="006361EE" w:rsidRDefault="006361EE" w:rsidP="006361EE">
            <w:pPr>
              <w:jc w:val="center"/>
              <w:rPr>
                <w:rFonts w:cs="Arial"/>
                <w:noProof/>
              </w:rPr>
            </w:pPr>
          </w:p>
          <w:p w:rsidR="006361EE" w:rsidRDefault="006361EE" w:rsidP="006361EE">
            <w:pPr>
              <w:jc w:val="center"/>
              <w:rPr>
                <w:rFonts w:cs="Arial"/>
                <w:noProof/>
              </w:rPr>
            </w:pPr>
          </w:p>
          <w:p w:rsidR="006361EE" w:rsidRDefault="006361EE" w:rsidP="006361EE">
            <w:pPr>
              <w:jc w:val="center"/>
              <w:rPr>
                <w:rFonts w:cs="Arial"/>
                <w:noProof/>
              </w:rPr>
            </w:pPr>
          </w:p>
          <w:p w:rsidR="006361EE" w:rsidRDefault="006361EE" w:rsidP="006361EE">
            <w:pPr>
              <w:jc w:val="center"/>
              <w:rPr>
                <w:rFonts w:cs="Arial"/>
                <w:noProof/>
              </w:rPr>
            </w:pPr>
          </w:p>
          <w:p w:rsidR="006361EE" w:rsidRDefault="006361EE" w:rsidP="006361EE">
            <w:pPr>
              <w:jc w:val="center"/>
              <w:rPr>
                <w:rFonts w:cs="Arial"/>
                <w:noProof/>
              </w:rPr>
            </w:pPr>
          </w:p>
          <w:p w:rsidR="006361EE" w:rsidRDefault="006361EE" w:rsidP="006361EE">
            <w:pPr>
              <w:jc w:val="center"/>
              <w:rPr>
                <w:rFonts w:cs="Arial"/>
                <w:noProof/>
              </w:rPr>
            </w:pPr>
          </w:p>
          <w:p w:rsidR="006361EE" w:rsidRPr="00D53697" w:rsidRDefault="006361EE" w:rsidP="006361EE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5</w:t>
            </w:r>
            <w:r w:rsidRPr="00D53697">
              <w:rPr>
                <w:rFonts w:cs="Arial"/>
                <w:noProof/>
              </w:rPr>
              <w:t>.</w:t>
            </w:r>
          </w:p>
        </w:tc>
        <w:tc>
          <w:tcPr>
            <w:tcW w:w="2409" w:type="dxa"/>
          </w:tcPr>
          <w:p w:rsidR="006361EE" w:rsidRPr="00CD2512" w:rsidRDefault="006361EE" w:rsidP="006361E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6361EE" w:rsidRPr="00CD2512" w:rsidRDefault="006361EE" w:rsidP="006361E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6361EE" w:rsidRPr="00CD2512" w:rsidRDefault="006361EE" w:rsidP="006361E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6361EE" w:rsidRPr="00CD2512" w:rsidRDefault="006361EE" w:rsidP="006361E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6361EE" w:rsidRPr="00CD2512" w:rsidRDefault="006361EE" w:rsidP="006361E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6361EE" w:rsidRPr="00CD2512" w:rsidRDefault="006361EE" w:rsidP="006361E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6361EE" w:rsidRPr="00CD2512" w:rsidRDefault="006361EE" w:rsidP="006361E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D2512">
              <w:rPr>
                <w:rFonts w:cs="Arial"/>
              </w:rPr>
              <w:t>Firma de Convenio Interinstitucional</w:t>
            </w:r>
          </w:p>
        </w:tc>
        <w:tc>
          <w:tcPr>
            <w:tcW w:w="2545" w:type="dxa"/>
          </w:tcPr>
          <w:p w:rsidR="006361EE" w:rsidRDefault="006361EE" w:rsidP="006361E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6361EE" w:rsidRDefault="006361EE" w:rsidP="006361E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C25E2">
              <w:rPr>
                <w:rFonts w:cs="Arial"/>
              </w:rPr>
              <w:t>Una vez aceptada nuestra propuesta se solicitará a la empresa</w:t>
            </w:r>
            <w:r>
              <w:rPr>
                <w:rFonts w:cs="Arial"/>
              </w:rPr>
              <w:t>:</w:t>
            </w:r>
          </w:p>
          <w:p w:rsidR="006361EE" w:rsidRDefault="006361EE" w:rsidP="006361EE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851"/>
                <w:tab w:val="left" w:pos="1134"/>
              </w:tabs>
              <w:autoSpaceDE w:val="0"/>
              <w:autoSpaceDN w:val="0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</w:t>
            </w:r>
            <w:r w:rsidRPr="00D745CA">
              <w:rPr>
                <w:rFonts w:cs="Arial"/>
                <w:lang w:val="es-MX"/>
              </w:rPr>
              <w:t xml:space="preserve">otocopia de la cámara de comercio y/o </w:t>
            </w:r>
            <w:r>
              <w:rPr>
                <w:rFonts w:cs="Arial"/>
                <w:lang w:val="es-MX"/>
              </w:rPr>
              <w:t>Rut,</w:t>
            </w:r>
            <w:r w:rsidRPr="00D745CA">
              <w:rPr>
                <w:rFonts w:cs="Arial"/>
                <w:lang w:val="es-MX"/>
              </w:rPr>
              <w:t xml:space="preserve"> Para </w:t>
            </w:r>
            <w:proofErr w:type="gramStart"/>
            <w:r w:rsidRPr="00D745CA">
              <w:rPr>
                <w:rFonts w:cs="Arial"/>
                <w:lang w:val="es-MX"/>
              </w:rPr>
              <w:t>empresas  de</w:t>
            </w:r>
            <w:proofErr w:type="gramEnd"/>
            <w:r w:rsidRPr="00D745CA">
              <w:rPr>
                <w:rFonts w:cs="Arial"/>
                <w:lang w:val="es-MX"/>
              </w:rPr>
              <w:t xml:space="preserve"> personas jurídicas;  </w:t>
            </w:r>
          </w:p>
          <w:p w:rsidR="006361EE" w:rsidRDefault="006361EE" w:rsidP="006361EE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851"/>
                <w:tab w:val="left" w:pos="1134"/>
              </w:tabs>
              <w:autoSpaceDE w:val="0"/>
              <w:autoSpaceDN w:val="0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</w:t>
            </w:r>
            <w:r w:rsidRPr="00D745CA">
              <w:rPr>
                <w:rFonts w:cs="Arial"/>
                <w:lang w:val="es-MX"/>
              </w:rPr>
              <w:t xml:space="preserve">undaciones, Certificado de existencia, </w:t>
            </w:r>
            <w:r>
              <w:rPr>
                <w:rFonts w:cs="Arial"/>
                <w:lang w:val="es-MX"/>
              </w:rPr>
              <w:t xml:space="preserve"> </w:t>
            </w:r>
          </w:p>
          <w:p w:rsidR="006361EE" w:rsidRDefault="006361EE" w:rsidP="006361EE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851"/>
                <w:tab w:val="left" w:pos="1134"/>
              </w:tabs>
              <w:autoSpaceDE w:val="0"/>
              <w:autoSpaceDN w:val="0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E</w:t>
            </w:r>
            <w:r w:rsidRPr="00D745CA">
              <w:rPr>
                <w:rFonts w:cs="Arial"/>
                <w:lang w:val="es-MX"/>
              </w:rPr>
              <w:t xml:space="preserve">ntidades estatales o grandes contribuyentes   no se requiere </w:t>
            </w:r>
            <w:proofErr w:type="gramStart"/>
            <w:r w:rsidRPr="00D745CA">
              <w:rPr>
                <w:rFonts w:cs="Arial"/>
                <w:lang w:val="es-MX"/>
              </w:rPr>
              <w:t>documento  soporte</w:t>
            </w:r>
            <w:proofErr w:type="gramEnd"/>
            <w:r w:rsidRPr="00D745CA">
              <w:rPr>
                <w:rFonts w:cs="Arial"/>
                <w:lang w:val="es-MX"/>
              </w:rPr>
              <w:t xml:space="preserve">, </w:t>
            </w:r>
          </w:p>
          <w:p w:rsidR="006361EE" w:rsidRPr="00D745CA" w:rsidRDefault="006361EE" w:rsidP="006361EE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851"/>
                <w:tab w:val="left" w:pos="1134"/>
              </w:tabs>
              <w:autoSpaceDE w:val="0"/>
              <w:autoSpaceDN w:val="0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Régimen simplificado </w:t>
            </w:r>
            <w:r w:rsidRPr="00D745CA">
              <w:rPr>
                <w:rFonts w:cs="Arial"/>
                <w:lang w:val="es-MX"/>
              </w:rPr>
              <w:t xml:space="preserve">  solo Rut)</w:t>
            </w:r>
          </w:p>
          <w:p w:rsidR="006361EE" w:rsidRDefault="006361EE" w:rsidP="006361E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C25E2">
              <w:rPr>
                <w:rFonts w:cs="Arial"/>
              </w:rPr>
              <w:t>Una vez ve</w:t>
            </w:r>
            <w:r>
              <w:rPr>
                <w:rFonts w:cs="Arial"/>
              </w:rPr>
              <w:t>rificada la documentación anexa</w:t>
            </w:r>
            <w:r w:rsidRPr="00CC25E2">
              <w:rPr>
                <w:rFonts w:cs="Arial"/>
              </w:rPr>
              <w:t xml:space="preserve"> se procederá a la firma del</w:t>
            </w:r>
            <w:r>
              <w:rPr>
                <w:rFonts w:cs="Arial"/>
              </w:rPr>
              <w:t xml:space="preserve"> </w:t>
            </w:r>
            <w:r w:rsidRPr="00CC25E2">
              <w:rPr>
                <w:rFonts w:cs="Arial"/>
              </w:rPr>
              <w:t xml:space="preserve">convenio. Se deberá firmar formalizando así la relación comercial entre ambas partes.  </w:t>
            </w:r>
          </w:p>
          <w:p w:rsidR="00CF6031" w:rsidRDefault="00CF6031" w:rsidP="006361E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CF6031" w:rsidRPr="00CC25E2" w:rsidRDefault="00CF6031" w:rsidP="006361E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No aplica </w:t>
            </w:r>
            <w:proofErr w:type="gramStart"/>
            <w:r>
              <w:rPr>
                <w:rFonts w:cs="Arial"/>
              </w:rPr>
              <w:t>para  contratos</w:t>
            </w:r>
            <w:proofErr w:type="gramEnd"/>
            <w:r>
              <w:rPr>
                <w:rFonts w:cs="Arial"/>
              </w:rPr>
              <w:t xml:space="preserve"> de Aprendizaje Reconocidos por el Sena.</w:t>
            </w:r>
          </w:p>
          <w:p w:rsidR="006361EE" w:rsidRPr="00CC25E2" w:rsidRDefault="006361EE" w:rsidP="006361E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C25E2">
              <w:rPr>
                <w:rFonts w:cs="Arial"/>
              </w:rPr>
              <w:t xml:space="preserve"> </w:t>
            </w:r>
          </w:p>
          <w:p w:rsidR="006361EE" w:rsidRPr="00D53697" w:rsidRDefault="006361EE" w:rsidP="006361E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50" w:type="dxa"/>
          </w:tcPr>
          <w:p w:rsidR="006361EE" w:rsidRDefault="006361EE" w:rsidP="006361EE">
            <w:pPr>
              <w:rPr>
                <w:rFonts w:cs="Arial"/>
                <w:b/>
              </w:rPr>
            </w:pPr>
          </w:p>
          <w:p w:rsidR="006361EE" w:rsidRDefault="006361EE" w:rsidP="006361EE">
            <w:pPr>
              <w:rPr>
                <w:rFonts w:cs="Arial"/>
                <w:b/>
              </w:rPr>
            </w:pPr>
          </w:p>
          <w:p w:rsidR="006361EE" w:rsidRPr="00D53697" w:rsidRDefault="006361EE" w:rsidP="006361EE">
            <w:pPr>
              <w:rPr>
                <w:rFonts w:cs="Arial"/>
              </w:rPr>
            </w:pPr>
            <w:r>
              <w:rPr>
                <w:rFonts w:cs="Arial"/>
                <w:b/>
              </w:rPr>
              <w:t>Coordinadora  Comercial</w:t>
            </w:r>
          </w:p>
        </w:tc>
        <w:tc>
          <w:tcPr>
            <w:tcW w:w="2182" w:type="dxa"/>
          </w:tcPr>
          <w:p w:rsidR="006361EE" w:rsidRDefault="006361EE" w:rsidP="006361EE">
            <w:pPr>
              <w:rPr>
                <w:rFonts w:cs="Arial"/>
                <w:lang w:val="es-MX"/>
              </w:rPr>
            </w:pPr>
          </w:p>
          <w:p w:rsidR="006361EE" w:rsidRDefault="006361EE" w:rsidP="006361EE">
            <w:pPr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COM FO-03 </w:t>
            </w:r>
            <w:r w:rsidRPr="00CC25E2">
              <w:rPr>
                <w:rFonts w:cs="Arial"/>
                <w:lang w:val="es-MX"/>
              </w:rPr>
              <w:t xml:space="preserve">  </w:t>
            </w:r>
            <w:r>
              <w:rPr>
                <w:rFonts w:cs="Arial"/>
                <w:lang w:val="es-MX"/>
              </w:rPr>
              <w:t>MATRIZ EMPRESAS CON CONVENIO</w:t>
            </w:r>
          </w:p>
          <w:p w:rsidR="006361EE" w:rsidRDefault="006361EE" w:rsidP="006361EE">
            <w:pPr>
              <w:rPr>
                <w:rFonts w:cs="Arial"/>
                <w:sz w:val="18"/>
                <w:lang w:val="es-MX"/>
              </w:rPr>
            </w:pPr>
          </w:p>
          <w:p w:rsidR="006361EE" w:rsidRPr="00D53697" w:rsidRDefault="006361EE" w:rsidP="006361EE">
            <w:pPr>
              <w:rPr>
                <w:rFonts w:cs="Arial"/>
                <w:lang w:val="es-MX"/>
              </w:rPr>
            </w:pPr>
            <w:r w:rsidRPr="00C34DE7">
              <w:rPr>
                <w:rFonts w:cs="Arial"/>
                <w:sz w:val="18"/>
                <w:lang w:val="es-MX"/>
              </w:rPr>
              <w:t>COM-FO-2 CONVENIO  INTERINSTITUCIONAL</w:t>
            </w:r>
          </w:p>
        </w:tc>
      </w:tr>
      <w:tr w:rsidR="006361EE" w:rsidRPr="00D53697" w:rsidTr="004F79A7">
        <w:trPr>
          <w:trHeight w:val="189"/>
        </w:trPr>
        <w:tc>
          <w:tcPr>
            <w:tcW w:w="534" w:type="dxa"/>
          </w:tcPr>
          <w:p w:rsidR="006361EE" w:rsidRPr="0021150E" w:rsidRDefault="006361EE" w:rsidP="006361EE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6.</w:t>
            </w:r>
          </w:p>
        </w:tc>
        <w:tc>
          <w:tcPr>
            <w:tcW w:w="2409" w:type="dxa"/>
          </w:tcPr>
          <w:p w:rsidR="006361EE" w:rsidRPr="00CD2512" w:rsidRDefault="006361EE" w:rsidP="006361EE">
            <w:pPr>
              <w:ind w:right="-6"/>
              <w:rPr>
                <w:rFonts w:cs="Arial"/>
              </w:rPr>
            </w:pPr>
            <w:r w:rsidRPr="00CD2512">
              <w:rPr>
                <w:rFonts w:cs="Arial"/>
              </w:rPr>
              <w:t>Actualizar el Listado de Empresas</w:t>
            </w:r>
          </w:p>
        </w:tc>
        <w:tc>
          <w:tcPr>
            <w:tcW w:w="2545" w:type="dxa"/>
          </w:tcPr>
          <w:p w:rsidR="006361EE" w:rsidRDefault="006361EE" w:rsidP="006361EE">
            <w:pPr>
              <w:ind w:right="-6"/>
              <w:rPr>
                <w:rFonts w:cs="Arial"/>
                <w:lang w:val="es-MX"/>
              </w:rPr>
            </w:pPr>
            <w:r w:rsidRPr="009B1453">
              <w:rPr>
                <w:rFonts w:cs="Arial"/>
              </w:rPr>
              <w:t xml:space="preserve">Una vez recibidos los convenios con sus respectivos soportes y la solicitud de Prácticas empresariales, la </w:t>
            </w:r>
            <w:proofErr w:type="gramStart"/>
            <w:r w:rsidRPr="009B1453">
              <w:rPr>
                <w:rFonts w:cs="Arial"/>
              </w:rPr>
              <w:t>Coordinadora  Comercial</w:t>
            </w:r>
            <w:proofErr w:type="gramEnd"/>
            <w:r w:rsidRPr="009B1453">
              <w:rPr>
                <w:rFonts w:cs="Arial"/>
              </w:rPr>
              <w:t xml:space="preserve"> </w:t>
            </w:r>
            <w:r w:rsidRPr="009B1453">
              <w:rPr>
                <w:rFonts w:cs="Arial"/>
              </w:rPr>
              <w:lastRenderedPageBreak/>
              <w:t xml:space="preserve">actualizará el formato </w:t>
            </w:r>
            <w:r>
              <w:rPr>
                <w:rFonts w:cs="Arial"/>
                <w:lang w:val="es-MX"/>
              </w:rPr>
              <w:t xml:space="preserve">COM FO-03 </w:t>
            </w:r>
            <w:r w:rsidRPr="00CC25E2">
              <w:rPr>
                <w:rFonts w:cs="Arial"/>
                <w:lang w:val="es-MX"/>
              </w:rPr>
              <w:t xml:space="preserve"> </w:t>
            </w:r>
            <w:r>
              <w:rPr>
                <w:rFonts w:cs="Arial"/>
                <w:lang w:val="es-MX"/>
              </w:rPr>
              <w:t>Matriz Empresas Con Convenio</w:t>
            </w:r>
            <w:r w:rsidR="00FD5ECD">
              <w:rPr>
                <w:rFonts w:cs="Arial"/>
                <w:lang w:val="es-MX"/>
              </w:rPr>
              <w:t>, en los casos que aplique.</w:t>
            </w:r>
          </w:p>
          <w:p w:rsidR="00CF6031" w:rsidRDefault="00CF6031" w:rsidP="006361EE">
            <w:pPr>
              <w:ind w:right="-6"/>
              <w:rPr>
                <w:rFonts w:cs="Arial"/>
                <w:lang w:val="es-MX"/>
              </w:rPr>
            </w:pPr>
          </w:p>
          <w:p w:rsidR="00CF6031" w:rsidRDefault="00CF6031" w:rsidP="006361EE">
            <w:pPr>
              <w:ind w:right="-6"/>
              <w:rPr>
                <w:rFonts w:cs="Arial"/>
                <w:lang w:val="es-MX"/>
              </w:rPr>
            </w:pPr>
          </w:p>
          <w:p w:rsidR="00CF6031" w:rsidRPr="009B1453" w:rsidRDefault="00CF6031" w:rsidP="006361EE">
            <w:pPr>
              <w:ind w:right="-6"/>
              <w:rPr>
                <w:rFonts w:cs="Arial"/>
              </w:rPr>
            </w:pPr>
            <w:r>
              <w:rPr>
                <w:rFonts w:cs="Arial"/>
                <w:lang w:val="es-MX"/>
              </w:rPr>
              <w:t xml:space="preserve">   </w:t>
            </w:r>
          </w:p>
        </w:tc>
        <w:tc>
          <w:tcPr>
            <w:tcW w:w="1850" w:type="dxa"/>
          </w:tcPr>
          <w:p w:rsidR="006361EE" w:rsidRDefault="006361EE" w:rsidP="006361EE">
            <w:pPr>
              <w:rPr>
                <w:rFonts w:cs="Arial"/>
                <w:b/>
              </w:rPr>
            </w:pPr>
          </w:p>
          <w:p w:rsidR="006361EE" w:rsidRPr="0021150E" w:rsidRDefault="006361EE" w:rsidP="006361EE">
            <w:pPr>
              <w:rPr>
                <w:rFonts w:cs="Arial"/>
              </w:rPr>
            </w:pPr>
            <w:r>
              <w:rPr>
                <w:rFonts w:cs="Arial"/>
                <w:b/>
              </w:rPr>
              <w:t>Coordinadora  Comercial</w:t>
            </w:r>
          </w:p>
        </w:tc>
        <w:tc>
          <w:tcPr>
            <w:tcW w:w="2182" w:type="dxa"/>
          </w:tcPr>
          <w:p w:rsidR="006361EE" w:rsidRDefault="006361EE" w:rsidP="006361EE">
            <w:pPr>
              <w:numPr>
                <w:ilvl w:val="8"/>
                <w:numId w:val="0"/>
              </w:numPr>
              <w:tabs>
                <w:tab w:val="num" w:pos="1800"/>
              </w:tabs>
              <w:jc w:val="left"/>
              <w:rPr>
                <w:rFonts w:cs="Arial"/>
              </w:rPr>
            </w:pPr>
            <w:r>
              <w:rPr>
                <w:rFonts w:cs="Arial"/>
                <w:lang w:val="es-MX"/>
              </w:rPr>
              <w:t xml:space="preserve">COM FO-03 </w:t>
            </w:r>
            <w:r w:rsidRPr="00CC25E2">
              <w:rPr>
                <w:rFonts w:cs="Arial"/>
                <w:lang w:val="es-MX"/>
              </w:rPr>
              <w:t xml:space="preserve">  </w:t>
            </w:r>
            <w:r>
              <w:rPr>
                <w:rFonts w:cs="Arial"/>
                <w:lang w:val="es-MX"/>
              </w:rPr>
              <w:t>MATRIZ EMPRESAS CON CONVENIO</w:t>
            </w:r>
          </w:p>
        </w:tc>
      </w:tr>
      <w:tr w:rsidR="006361EE" w:rsidRPr="00D53697" w:rsidTr="004F79A7">
        <w:trPr>
          <w:trHeight w:val="189"/>
        </w:trPr>
        <w:tc>
          <w:tcPr>
            <w:tcW w:w="534" w:type="dxa"/>
          </w:tcPr>
          <w:p w:rsidR="006361EE" w:rsidRPr="00D53697" w:rsidRDefault="006361EE" w:rsidP="006361EE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lastRenderedPageBreak/>
              <w:t>7</w:t>
            </w:r>
            <w:r w:rsidRPr="00D53697">
              <w:rPr>
                <w:rFonts w:cs="Arial"/>
                <w:noProof/>
              </w:rPr>
              <w:t>.</w:t>
            </w:r>
          </w:p>
        </w:tc>
        <w:tc>
          <w:tcPr>
            <w:tcW w:w="2409" w:type="dxa"/>
          </w:tcPr>
          <w:p w:rsidR="006361EE" w:rsidRPr="00277EC8" w:rsidRDefault="006361EE" w:rsidP="006361EE">
            <w:pPr>
              <w:autoSpaceDE w:val="0"/>
              <w:autoSpaceDN w:val="0"/>
              <w:adjustRightInd w:val="0"/>
              <w:rPr>
                <w:rFonts w:cs="Arial"/>
                <w:lang w:val="es-MX"/>
              </w:rPr>
            </w:pPr>
            <w:r>
              <w:rPr>
                <w:rFonts w:cs="Arial"/>
              </w:rPr>
              <w:t xml:space="preserve">Recepción de relación de estudiantes aptos para la etapa práctica. </w:t>
            </w:r>
          </w:p>
        </w:tc>
        <w:tc>
          <w:tcPr>
            <w:tcW w:w="2545" w:type="dxa"/>
          </w:tcPr>
          <w:p w:rsidR="006361EE" w:rsidRPr="00277EC8" w:rsidRDefault="006361EE" w:rsidP="006361EE">
            <w:pPr>
              <w:autoSpaceDE w:val="0"/>
              <w:autoSpaceDN w:val="0"/>
              <w:adjustRightInd w:val="0"/>
              <w:rPr>
                <w:rFonts w:cs="Arial"/>
                <w:lang w:val="es-MX"/>
              </w:rPr>
            </w:pPr>
            <w:r>
              <w:rPr>
                <w:rFonts w:cs="Arial"/>
              </w:rPr>
              <w:t>Validación de los requisitos aprobados, los datos de contacto y la disponibilidad para inicio de la etapa práctica.</w:t>
            </w:r>
            <w:r w:rsidRPr="00FD3196">
              <w:rPr>
                <w:rFonts w:cs="Arial"/>
              </w:rPr>
              <w:t xml:space="preserve">  </w:t>
            </w:r>
          </w:p>
        </w:tc>
        <w:tc>
          <w:tcPr>
            <w:tcW w:w="1850" w:type="dxa"/>
          </w:tcPr>
          <w:p w:rsidR="006361EE" w:rsidRPr="00D53697" w:rsidRDefault="006361EE" w:rsidP="006361EE">
            <w:pPr>
              <w:rPr>
                <w:rFonts w:cs="Arial"/>
              </w:rPr>
            </w:pPr>
            <w:r>
              <w:rPr>
                <w:rFonts w:cs="Arial"/>
              </w:rPr>
              <w:t>Coordinador Académico</w:t>
            </w:r>
          </w:p>
        </w:tc>
        <w:tc>
          <w:tcPr>
            <w:tcW w:w="2182" w:type="dxa"/>
          </w:tcPr>
          <w:p w:rsidR="006361EE" w:rsidRDefault="006361EE" w:rsidP="006361EE">
            <w:pPr>
              <w:jc w:val="center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N/A</w:t>
            </w:r>
          </w:p>
          <w:p w:rsidR="006361EE" w:rsidRPr="00D53697" w:rsidRDefault="006361EE" w:rsidP="006361EE">
            <w:pPr>
              <w:jc w:val="center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(</w:t>
            </w:r>
            <w:r w:rsidRPr="002667B4">
              <w:rPr>
                <w:rFonts w:cs="Arial"/>
                <w:i/>
                <w:lang w:val="es-MX"/>
              </w:rPr>
              <w:t>Listado genérico</w:t>
            </w:r>
            <w:r>
              <w:rPr>
                <w:rFonts w:cs="Arial"/>
                <w:lang w:val="es-MX"/>
              </w:rPr>
              <w:t>)</w:t>
            </w:r>
          </w:p>
        </w:tc>
      </w:tr>
      <w:tr w:rsidR="006361EE" w:rsidRPr="00D53697" w:rsidTr="004F79A7">
        <w:trPr>
          <w:trHeight w:val="189"/>
        </w:trPr>
        <w:tc>
          <w:tcPr>
            <w:tcW w:w="534" w:type="dxa"/>
          </w:tcPr>
          <w:p w:rsidR="006361EE" w:rsidRDefault="006361EE" w:rsidP="006361EE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8</w:t>
            </w:r>
          </w:p>
        </w:tc>
        <w:tc>
          <w:tcPr>
            <w:tcW w:w="2409" w:type="dxa"/>
          </w:tcPr>
          <w:p w:rsidR="006361EE" w:rsidRDefault="006361EE" w:rsidP="006361E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Entrevista a estudiantes aptos para práctica.</w:t>
            </w:r>
          </w:p>
        </w:tc>
        <w:tc>
          <w:tcPr>
            <w:tcW w:w="2545" w:type="dxa"/>
          </w:tcPr>
          <w:p w:rsidR="006361EE" w:rsidRDefault="006361EE" w:rsidP="006361E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Confirmación de disponibilidad de jornada y ubicación para inicio de etapa práctica.</w:t>
            </w:r>
          </w:p>
        </w:tc>
        <w:tc>
          <w:tcPr>
            <w:tcW w:w="1850" w:type="dxa"/>
          </w:tcPr>
          <w:p w:rsidR="006361EE" w:rsidRDefault="006361EE" w:rsidP="006361EE">
            <w:pPr>
              <w:rPr>
                <w:rFonts w:cs="Arial"/>
              </w:rPr>
            </w:pPr>
            <w:r>
              <w:rPr>
                <w:rFonts w:cs="Arial"/>
              </w:rPr>
              <w:t>Coordinador de Prácticas Empresariales</w:t>
            </w:r>
          </w:p>
        </w:tc>
        <w:tc>
          <w:tcPr>
            <w:tcW w:w="2182" w:type="dxa"/>
          </w:tcPr>
          <w:p w:rsidR="006361EE" w:rsidRDefault="006361EE" w:rsidP="006361EE">
            <w:pPr>
              <w:jc w:val="center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N/A</w:t>
            </w:r>
          </w:p>
          <w:p w:rsidR="006361EE" w:rsidRDefault="006361EE" w:rsidP="006361EE">
            <w:pPr>
              <w:jc w:val="center"/>
              <w:rPr>
                <w:rFonts w:cs="Arial"/>
                <w:lang w:val="es-MX"/>
              </w:rPr>
            </w:pPr>
          </w:p>
        </w:tc>
      </w:tr>
      <w:tr w:rsidR="006361EE" w:rsidRPr="00D53697" w:rsidTr="004F79A7">
        <w:trPr>
          <w:trHeight w:val="189"/>
        </w:trPr>
        <w:tc>
          <w:tcPr>
            <w:tcW w:w="534" w:type="dxa"/>
          </w:tcPr>
          <w:p w:rsidR="006361EE" w:rsidRPr="00D53697" w:rsidRDefault="006361EE" w:rsidP="006361EE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9</w:t>
            </w:r>
            <w:r w:rsidRPr="00D53697">
              <w:rPr>
                <w:rFonts w:cs="Arial"/>
                <w:noProof/>
              </w:rPr>
              <w:t>.</w:t>
            </w:r>
          </w:p>
        </w:tc>
        <w:tc>
          <w:tcPr>
            <w:tcW w:w="2409" w:type="dxa"/>
          </w:tcPr>
          <w:p w:rsidR="006361EE" w:rsidRPr="00D53697" w:rsidRDefault="006361EE" w:rsidP="006361E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Remisión de los estudiantes al sitio de práctica empresarial.</w:t>
            </w:r>
          </w:p>
        </w:tc>
        <w:tc>
          <w:tcPr>
            <w:tcW w:w="2545" w:type="dxa"/>
          </w:tcPr>
          <w:p w:rsidR="006361EE" w:rsidRPr="00D53697" w:rsidRDefault="006361EE" w:rsidP="006361E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Hacer envío de la carta de presentación del practicante a la empresa para la remisión y aceptación de practicantes.</w:t>
            </w:r>
          </w:p>
        </w:tc>
        <w:tc>
          <w:tcPr>
            <w:tcW w:w="1850" w:type="dxa"/>
          </w:tcPr>
          <w:p w:rsidR="006361EE" w:rsidRPr="00D53697" w:rsidRDefault="006361EE" w:rsidP="006361EE">
            <w:pPr>
              <w:rPr>
                <w:rFonts w:cs="Arial"/>
              </w:rPr>
            </w:pPr>
            <w:r>
              <w:rPr>
                <w:rFonts w:cs="Arial"/>
              </w:rPr>
              <w:t>Coordinador de Prácticas Empresariales.</w:t>
            </w:r>
          </w:p>
        </w:tc>
        <w:tc>
          <w:tcPr>
            <w:tcW w:w="2182" w:type="dxa"/>
          </w:tcPr>
          <w:p w:rsidR="006361EE" w:rsidRPr="00D53697" w:rsidRDefault="006361EE" w:rsidP="006361EE">
            <w:pPr>
              <w:jc w:val="center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EDU-FO-20</w:t>
            </w:r>
          </w:p>
        </w:tc>
      </w:tr>
      <w:tr w:rsidR="006361EE" w:rsidRPr="00D53697" w:rsidTr="004F79A7">
        <w:trPr>
          <w:trHeight w:val="189"/>
        </w:trPr>
        <w:tc>
          <w:tcPr>
            <w:tcW w:w="534" w:type="dxa"/>
          </w:tcPr>
          <w:p w:rsidR="006361EE" w:rsidRDefault="006361EE" w:rsidP="006361EE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10.</w:t>
            </w:r>
          </w:p>
        </w:tc>
        <w:tc>
          <w:tcPr>
            <w:tcW w:w="2409" w:type="dxa"/>
          </w:tcPr>
          <w:p w:rsidR="006361EE" w:rsidRDefault="006361EE" w:rsidP="006361E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Firma acuerdo de prácticas formativas entre el practicante y el empresario.</w:t>
            </w:r>
          </w:p>
        </w:tc>
        <w:tc>
          <w:tcPr>
            <w:tcW w:w="2545" w:type="dxa"/>
          </w:tcPr>
          <w:p w:rsidR="006361EE" w:rsidRDefault="006361EE" w:rsidP="006361E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Realizar la firma del acuerdo de prácticas formativas con el fin de establecer los lineamientos y la normatividad que encuadre el período de etapa productiva.  </w:t>
            </w:r>
          </w:p>
        </w:tc>
        <w:tc>
          <w:tcPr>
            <w:tcW w:w="1850" w:type="dxa"/>
          </w:tcPr>
          <w:p w:rsidR="006361EE" w:rsidRDefault="006361EE" w:rsidP="006361EE">
            <w:pPr>
              <w:rPr>
                <w:rFonts w:cs="Arial"/>
              </w:rPr>
            </w:pPr>
            <w:r>
              <w:rPr>
                <w:rFonts w:cs="Arial"/>
              </w:rPr>
              <w:t>Coordinador de Prácticas Empresariales.</w:t>
            </w:r>
          </w:p>
        </w:tc>
        <w:tc>
          <w:tcPr>
            <w:tcW w:w="2182" w:type="dxa"/>
          </w:tcPr>
          <w:p w:rsidR="006361EE" w:rsidRDefault="006361EE" w:rsidP="006361EE">
            <w:pPr>
              <w:jc w:val="center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EDU-FO-22</w:t>
            </w:r>
          </w:p>
        </w:tc>
      </w:tr>
      <w:tr w:rsidR="006361EE" w:rsidRPr="00D53697" w:rsidTr="004F79A7">
        <w:trPr>
          <w:trHeight w:val="189"/>
        </w:trPr>
        <w:tc>
          <w:tcPr>
            <w:tcW w:w="534" w:type="dxa"/>
          </w:tcPr>
          <w:p w:rsidR="006361EE" w:rsidRPr="0021150E" w:rsidRDefault="006361EE" w:rsidP="006361EE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11.</w:t>
            </w:r>
          </w:p>
        </w:tc>
        <w:tc>
          <w:tcPr>
            <w:tcW w:w="2409" w:type="dxa"/>
          </w:tcPr>
          <w:p w:rsidR="006361EE" w:rsidRPr="00473B90" w:rsidRDefault="006361EE" w:rsidP="006361EE">
            <w:pPr>
              <w:ind w:right="-6"/>
              <w:rPr>
                <w:rFonts w:cs="Arial"/>
              </w:rPr>
            </w:pPr>
            <w:r w:rsidRPr="00473B90">
              <w:rPr>
                <w:rFonts w:cs="Arial"/>
              </w:rPr>
              <w:t xml:space="preserve">Seguimiento y valoración del desempeño de la práctica </w:t>
            </w:r>
            <w:r>
              <w:rPr>
                <w:rFonts w:cs="Arial"/>
              </w:rPr>
              <w:t>empresarial</w:t>
            </w:r>
            <w:r w:rsidRPr="00473B90">
              <w:rPr>
                <w:rFonts w:cs="Arial"/>
              </w:rPr>
              <w:t>.</w:t>
            </w:r>
          </w:p>
        </w:tc>
        <w:tc>
          <w:tcPr>
            <w:tcW w:w="2545" w:type="dxa"/>
          </w:tcPr>
          <w:p w:rsidR="006361EE" w:rsidRPr="00CC48E6" w:rsidRDefault="006361EE" w:rsidP="006361EE">
            <w:pPr>
              <w:ind w:right="-6"/>
              <w:rPr>
                <w:rFonts w:cs="Arial"/>
              </w:rPr>
            </w:pPr>
            <w:r w:rsidRPr="00CC48E6">
              <w:rPr>
                <w:rFonts w:cs="Arial"/>
              </w:rPr>
              <w:t>Registrar las valoraciones de las competencias de</w:t>
            </w:r>
            <w:r>
              <w:rPr>
                <w:rFonts w:cs="Arial"/>
              </w:rPr>
              <w:t>splegadas por los estudiantes mediante</w:t>
            </w:r>
            <w:r w:rsidRPr="00CC48E6">
              <w:rPr>
                <w:rFonts w:cs="Arial"/>
              </w:rPr>
              <w:t xml:space="preserve"> las funciones asignadas en el sitio de práctica.</w:t>
            </w:r>
          </w:p>
        </w:tc>
        <w:tc>
          <w:tcPr>
            <w:tcW w:w="1850" w:type="dxa"/>
          </w:tcPr>
          <w:p w:rsidR="006361EE" w:rsidRPr="0021150E" w:rsidRDefault="006361EE" w:rsidP="006361EE">
            <w:pPr>
              <w:rPr>
                <w:rFonts w:cs="Arial"/>
              </w:rPr>
            </w:pPr>
            <w:r>
              <w:rPr>
                <w:rFonts w:cs="Arial"/>
              </w:rPr>
              <w:t>Coordinador de Prácticas Empresariales o Tutor de Seguimiento.</w:t>
            </w:r>
          </w:p>
        </w:tc>
        <w:tc>
          <w:tcPr>
            <w:tcW w:w="2182" w:type="dxa"/>
          </w:tcPr>
          <w:p w:rsidR="006361EE" w:rsidRDefault="006361EE" w:rsidP="006361EE">
            <w:pPr>
              <w:numPr>
                <w:ilvl w:val="8"/>
                <w:numId w:val="0"/>
              </w:numPr>
              <w:tabs>
                <w:tab w:val="num" w:pos="180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EDU-FO-13</w:t>
            </w:r>
          </w:p>
          <w:p w:rsidR="006361EE" w:rsidRDefault="006361EE" w:rsidP="006361EE">
            <w:pPr>
              <w:numPr>
                <w:ilvl w:val="8"/>
                <w:numId w:val="0"/>
              </w:numPr>
              <w:tabs>
                <w:tab w:val="num" w:pos="1800"/>
              </w:tabs>
              <w:ind w:left="1800" w:hanging="1800"/>
              <w:jc w:val="center"/>
              <w:rPr>
                <w:rFonts w:cs="Arial"/>
              </w:rPr>
            </w:pPr>
            <w:r>
              <w:rPr>
                <w:rFonts w:cs="Arial"/>
              </w:rPr>
              <w:t>al</w:t>
            </w:r>
          </w:p>
          <w:p w:rsidR="006361EE" w:rsidRDefault="006361EE" w:rsidP="006361EE">
            <w:pPr>
              <w:numPr>
                <w:ilvl w:val="8"/>
                <w:numId w:val="0"/>
              </w:numPr>
              <w:tabs>
                <w:tab w:val="num" w:pos="1800"/>
              </w:tabs>
              <w:ind w:left="1800" w:hanging="1800"/>
              <w:jc w:val="center"/>
              <w:rPr>
                <w:rFonts w:cs="Arial"/>
              </w:rPr>
            </w:pPr>
            <w:r>
              <w:rPr>
                <w:rFonts w:cs="Arial"/>
              </w:rPr>
              <w:t>EDU-FO-19</w:t>
            </w:r>
          </w:p>
        </w:tc>
      </w:tr>
      <w:tr w:rsidR="006361EE" w:rsidRPr="00D53697" w:rsidTr="004F79A7">
        <w:trPr>
          <w:trHeight w:val="189"/>
        </w:trPr>
        <w:tc>
          <w:tcPr>
            <w:tcW w:w="534" w:type="dxa"/>
          </w:tcPr>
          <w:p w:rsidR="006361EE" w:rsidRDefault="006361EE" w:rsidP="006361EE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12.</w:t>
            </w:r>
          </w:p>
        </w:tc>
        <w:tc>
          <w:tcPr>
            <w:tcW w:w="2409" w:type="dxa"/>
          </w:tcPr>
          <w:p w:rsidR="006361EE" w:rsidRPr="00473B90" w:rsidRDefault="006361EE" w:rsidP="006361EE">
            <w:pPr>
              <w:ind w:right="-6"/>
              <w:rPr>
                <w:rFonts w:cs="Arial"/>
              </w:rPr>
            </w:pPr>
            <w:r>
              <w:rPr>
                <w:rFonts w:cs="Arial"/>
              </w:rPr>
              <w:t>Recepción certificado de finalización de período de prácticas en etapa productiva.</w:t>
            </w:r>
          </w:p>
        </w:tc>
        <w:tc>
          <w:tcPr>
            <w:tcW w:w="2545" w:type="dxa"/>
          </w:tcPr>
          <w:p w:rsidR="006361EE" w:rsidRPr="00CC48E6" w:rsidRDefault="006361EE" w:rsidP="006361EE">
            <w:pPr>
              <w:ind w:right="-6"/>
              <w:rPr>
                <w:rFonts w:cs="Arial"/>
              </w:rPr>
            </w:pPr>
            <w:r>
              <w:rPr>
                <w:rFonts w:cs="Arial"/>
              </w:rPr>
              <w:t>Recibir y verificar la carta de finalización del período de prácticas correspondiente a 576 horas, como constancia del cumplimiento de la etapa productiva.</w:t>
            </w:r>
          </w:p>
        </w:tc>
        <w:tc>
          <w:tcPr>
            <w:tcW w:w="1850" w:type="dxa"/>
          </w:tcPr>
          <w:p w:rsidR="006361EE" w:rsidRDefault="006361EE" w:rsidP="006361EE">
            <w:pPr>
              <w:rPr>
                <w:rFonts w:cs="Arial"/>
              </w:rPr>
            </w:pPr>
            <w:r>
              <w:rPr>
                <w:rFonts w:cs="Arial"/>
              </w:rPr>
              <w:t>Empresario</w:t>
            </w:r>
          </w:p>
          <w:p w:rsidR="006361EE" w:rsidRDefault="006361EE" w:rsidP="006361EE">
            <w:pPr>
              <w:rPr>
                <w:rFonts w:cs="Arial"/>
              </w:rPr>
            </w:pPr>
          </w:p>
          <w:p w:rsidR="006361EE" w:rsidRDefault="006361EE" w:rsidP="006361EE">
            <w:pPr>
              <w:rPr>
                <w:rFonts w:cs="Arial"/>
              </w:rPr>
            </w:pPr>
            <w:r>
              <w:rPr>
                <w:rFonts w:cs="Arial"/>
              </w:rPr>
              <w:t>Coordinador de Prácticas Empresariales.</w:t>
            </w:r>
          </w:p>
        </w:tc>
        <w:tc>
          <w:tcPr>
            <w:tcW w:w="2182" w:type="dxa"/>
          </w:tcPr>
          <w:p w:rsidR="006361EE" w:rsidRDefault="006361EE" w:rsidP="006361EE">
            <w:pPr>
              <w:numPr>
                <w:ilvl w:val="8"/>
                <w:numId w:val="0"/>
              </w:numPr>
              <w:tabs>
                <w:tab w:val="num" w:pos="1800"/>
              </w:tabs>
              <w:ind w:left="1800" w:hanging="1800"/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  <w:p w:rsidR="006361EE" w:rsidRDefault="006361EE" w:rsidP="006361EE">
            <w:pPr>
              <w:numPr>
                <w:ilvl w:val="8"/>
                <w:numId w:val="0"/>
              </w:numPr>
              <w:tabs>
                <w:tab w:val="num" w:pos="1800"/>
              </w:tabs>
              <w:ind w:left="1800" w:hanging="1800"/>
              <w:jc w:val="center"/>
              <w:rPr>
                <w:rFonts w:cs="Arial"/>
              </w:rPr>
            </w:pPr>
            <w:r>
              <w:rPr>
                <w:rFonts w:cs="Arial"/>
              </w:rPr>
              <w:t>(Certificado externo)</w:t>
            </w:r>
          </w:p>
        </w:tc>
      </w:tr>
      <w:tr w:rsidR="006361EE" w:rsidRPr="00D53697" w:rsidTr="004F79A7">
        <w:trPr>
          <w:trHeight w:val="189"/>
        </w:trPr>
        <w:tc>
          <w:tcPr>
            <w:tcW w:w="534" w:type="dxa"/>
          </w:tcPr>
          <w:p w:rsidR="006361EE" w:rsidRPr="0021150E" w:rsidRDefault="006361EE" w:rsidP="006361EE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13.</w:t>
            </w:r>
          </w:p>
        </w:tc>
        <w:tc>
          <w:tcPr>
            <w:tcW w:w="2409" w:type="dxa"/>
          </w:tcPr>
          <w:p w:rsidR="006361EE" w:rsidRPr="0021150E" w:rsidRDefault="006361EE" w:rsidP="006361EE">
            <w:pPr>
              <w:ind w:right="-6"/>
              <w:rPr>
                <w:rFonts w:cs="Arial"/>
              </w:rPr>
            </w:pPr>
            <w:r>
              <w:rPr>
                <w:rFonts w:cs="Arial"/>
              </w:rPr>
              <w:t>Certificado de Prácticas Laborales Internas</w:t>
            </w:r>
          </w:p>
        </w:tc>
        <w:tc>
          <w:tcPr>
            <w:tcW w:w="2545" w:type="dxa"/>
          </w:tcPr>
          <w:p w:rsidR="006361EE" w:rsidRPr="0021150E" w:rsidRDefault="006361EE" w:rsidP="006361EE">
            <w:pPr>
              <w:ind w:right="-6"/>
              <w:rPr>
                <w:rFonts w:cs="Arial"/>
              </w:rPr>
            </w:pPr>
            <w:r>
              <w:rPr>
                <w:rFonts w:cs="Arial"/>
              </w:rPr>
              <w:t>Emitir los certificados de finalización de prácticas laborales si el practicante es interno; es decir, se desarrolló sus funciones dentro de esta misma institución educativa.</w:t>
            </w:r>
          </w:p>
        </w:tc>
        <w:tc>
          <w:tcPr>
            <w:tcW w:w="1850" w:type="dxa"/>
          </w:tcPr>
          <w:p w:rsidR="006361EE" w:rsidRPr="0021150E" w:rsidRDefault="006361EE" w:rsidP="006361EE">
            <w:pPr>
              <w:rPr>
                <w:rFonts w:cs="Arial"/>
              </w:rPr>
            </w:pPr>
            <w:r>
              <w:rPr>
                <w:rFonts w:cs="Arial"/>
              </w:rPr>
              <w:t>Coordinador de Prácticas Empresariales.</w:t>
            </w:r>
          </w:p>
        </w:tc>
        <w:tc>
          <w:tcPr>
            <w:tcW w:w="2182" w:type="dxa"/>
          </w:tcPr>
          <w:p w:rsidR="006361EE" w:rsidRDefault="006361EE" w:rsidP="006361EE">
            <w:pPr>
              <w:numPr>
                <w:ilvl w:val="8"/>
                <w:numId w:val="0"/>
              </w:numPr>
              <w:tabs>
                <w:tab w:val="num" w:pos="1800"/>
              </w:tabs>
              <w:ind w:left="1800" w:hanging="1800"/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  <w:p w:rsidR="006361EE" w:rsidRPr="0021150E" w:rsidRDefault="006361EE" w:rsidP="006361EE">
            <w:pPr>
              <w:numPr>
                <w:ilvl w:val="8"/>
                <w:numId w:val="0"/>
              </w:numPr>
              <w:tabs>
                <w:tab w:val="num" w:pos="1800"/>
              </w:tabs>
              <w:ind w:left="1800" w:hanging="1800"/>
              <w:jc w:val="center"/>
              <w:rPr>
                <w:rFonts w:cs="Arial"/>
              </w:rPr>
            </w:pPr>
            <w:r>
              <w:rPr>
                <w:rFonts w:cs="Arial"/>
              </w:rPr>
              <w:t>(Certificado interno)</w:t>
            </w:r>
          </w:p>
        </w:tc>
      </w:tr>
      <w:tr w:rsidR="006361EE" w:rsidRPr="00D53697" w:rsidTr="004F79A7">
        <w:trPr>
          <w:trHeight w:val="189"/>
        </w:trPr>
        <w:tc>
          <w:tcPr>
            <w:tcW w:w="534" w:type="dxa"/>
          </w:tcPr>
          <w:p w:rsidR="006361EE" w:rsidRPr="0021150E" w:rsidRDefault="006361EE" w:rsidP="006361EE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lastRenderedPageBreak/>
              <w:t>14.</w:t>
            </w:r>
          </w:p>
        </w:tc>
        <w:tc>
          <w:tcPr>
            <w:tcW w:w="2409" w:type="dxa"/>
          </w:tcPr>
          <w:p w:rsidR="006361EE" w:rsidRPr="0021150E" w:rsidRDefault="006361EE" w:rsidP="006361EE">
            <w:pPr>
              <w:ind w:right="-6"/>
              <w:rPr>
                <w:rFonts w:cs="Arial"/>
              </w:rPr>
            </w:pPr>
            <w:r>
              <w:rPr>
                <w:rFonts w:cs="Arial"/>
              </w:rPr>
              <w:t>Solicitud de Homologación</w:t>
            </w:r>
          </w:p>
        </w:tc>
        <w:tc>
          <w:tcPr>
            <w:tcW w:w="2545" w:type="dxa"/>
          </w:tcPr>
          <w:p w:rsidR="006361EE" w:rsidRPr="0021150E" w:rsidRDefault="006361EE" w:rsidP="006361EE">
            <w:pPr>
              <w:ind w:right="-6"/>
              <w:rPr>
                <w:rFonts w:cs="Arial"/>
              </w:rPr>
            </w:pPr>
            <w:r>
              <w:rPr>
                <w:rFonts w:cs="Arial"/>
              </w:rPr>
              <w:t>Recibir y evaluar la solicitud de homologación y los documentos soporte -certificación laboral y documentos legales de la empresa- de aquellos estudiantes que ya trabajan en el sector productivo conforme a las competencias del programa de formación que cursan.</w:t>
            </w:r>
          </w:p>
        </w:tc>
        <w:tc>
          <w:tcPr>
            <w:tcW w:w="1850" w:type="dxa"/>
          </w:tcPr>
          <w:p w:rsidR="006361EE" w:rsidRPr="0021150E" w:rsidRDefault="006361EE" w:rsidP="006361EE">
            <w:pPr>
              <w:rPr>
                <w:rFonts w:cs="Arial"/>
              </w:rPr>
            </w:pPr>
            <w:r>
              <w:rPr>
                <w:rFonts w:cs="Arial"/>
              </w:rPr>
              <w:t>Coordinador de Prácticas Empresariales.</w:t>
            </w:r>
          </w:p>
        </w:tc>
        <w:tc>
          <w:tcPr>
            <w:tcW w:w="2182" w:type="dxa"/>
          </w:tcPr>
          <w:p w:rsidR="006361EE" w:rsidRDefault="006361EE" w:rsidP="006361EE">
            <w:pPr>
              <w:numPr>
                <w:ilvl w:val="8"/>
                <w:numId w:val="0"/>
              </w:numPr>
              <w:tabs>
                <w:tab w:val="num" w:pos="1800"/>
              </w:tabs>
              <w:rPr>
                <w:rFonts w:cs="Arial"/>
              </w:rPr>
            </w:pPr>
            <w:r>
              <w:rPr>
                <w:rFonts w:cs="Arial"/>
              </w:rPr>
              <w:t>EDU-FO-26</w:t>
            </w:r>
          </w:p>
          <w:p w:rsidR="006361EE" w:rsidRPr="0021150E" w:rsidRDefault="006361EE" w:rsidP="006361EE">
            <w:pPr>
              <w:numPr>
                <w:ilvl w:val="8"/>
                <w:numId w:val="0"/>
              </w:numPr>
              <w:tabs>
                <w:tab w:val="num" w:pos="1800"/>
              </w:tabs>
              <w:jc w:val="center"/>
              <w:rPr>
                <w:rFonts w:cs="Arial"/>
              </w:rPr>
            </w:pPr>
          </w:p>
        </w:tc>
      </w:tr>
      <w:tr w:rsidR="006361EE" w:rsidRPr="00D53697" w:rsidTr="004F79A7">
        <w:trPr>
          <w:trHeight w:val="189"/>
        </w:trPr>
        <w:tc>
          <w:tcPr>
            <w:tcW w:w="534" w:type="dxa"/>
          </w:tcPr>
          <w:p w:rsidR="006361EE" w:rsidRPr="00A33602" w:rsidRDefault="006361EE" w:rsidP="006361EE">
            <w:r>
              <w:t>15</w:t>
            </w:r>
            <w:r w:rsidRPr="00A33602">
              <w:t>.</w:t>
            </w:r>
          </w:p>
        </w:tc>
        <w:tc>
          <w:tcPr>
            <w:tcW w:w="2409" w:type="dxa"/>
          </w:tcPr>
          <w:p w:rsidR="006361EE" w:rsidRPr="00A33602" w:rsidRDefault="006361EE" w:rsidP="00C742E1">
            <w:r w:rsidRPr="00A33602">
              <w:t>Plan de mejoramiento.</w:t>
            </w:r>
          </w:p>
        </w:tc>
        <w:tc>
          <w:tcPr>
            <w:tcW w:w="2545" w:type="dxa"/>
          </w:tcPr>
          <w:p w:rsidR="006361EE" w:rsidRPr="00A33602" w:rsidRDefault="006361EE" w:rsidP="006361EE">
            <w:r w:rsidRPr="00A33602">
              <w:t xml:space="preserve">Cuando se presente debilidades en el desempeño del practicante, se planean actividades de refuerzo en las competencias que se encuentren poco desplegadas al momento de la visita de seguimiento y valoración. </w:t>
            </w:r>
          </w:p>
        </w:tc>
        <w:tc>
          <w:tcPr>
            <w:tcW w:w="1850" w:type="dxa"/>
          </w:tcPr>
          <w:p w:rsidR="006361EE" w:rsidRPr="00A33602" w:rsidRDefault="006361EE" w:rsidP="006361EE">
            <w:r w:rsidRPr="00A33602">
              <w:t>Coordinador de Prácticas Empresariales.</w:t>
            </w:r>
          </w:p>
        </w:tc>
        <w:tc>
          <w:tcPr>
            <w:tcW w:w="2182" w:type="dxa"/>
          </w:tcPr>
          <w:p w:rsidR="006361EE" w:rsidRDefault="00C742E1" w:rsidP="006361EE">
            <w:pPr>
              <w:numPr>
                <w:ilvl w:val="8"/>
                <w:numId w:val="0"/>
              </w:numPr>
              <w:tabs>
                <w:tab w:val="num" w:pos="1800"/>
              </w:tabs>
              <w:rPr>
                <w:rFonts w:cs="Arial"/>
              </w:rPr>
            </w:pPr>
            <w:r>
              <w:rPr>
                <w:rFonts w:cs="Arial"/>
              </w:rPr>
              <w:t>EDU-FO-25 PLAN DE MEJORAMIENTO PARA ESTUDIANTES</w:t>
            </w:r>
            <w:r w:rsidR="005800A9">
              <w:rPr>
                <w:rFonts w:cs="Arial"/>
              </w:rPr>
              <w:t xml:space="preserve"> EN PRÁCTICAS </w:t>
            </w:r>
          </w:p>
          <w:p w:rsidR="006361EE" w:rsidRPr="00A33602" w:rsidRDefault="006361EE" w:rsidP="006361EE">
            <w:bookmarkStart w:id="0" w:name="_GoBack"/>
            <w:bookmarkEnd w:id="0"/>
          </w:p>
        </w:tc>
      </w:tr>
      <w:tr w:rsidR="006361EE" w:rsidRPr="00D53697" w:rsidTr="004F79A7">
        <w:trPr>
          <w:trHeight w:val="189"/>
        </w:trPr>
        <w:tc>
          <w:tcPr>
            <w:tcW w:w="534" w:type="dxa"/>
          </w:tcPr>
          <w:p w:rsidR="006361EE" w:rsidRDefault="006361EE" w:rsidP="006361EE">
            <w:r>
              <w:t>16</w:t>
            </w:r>
          </w:p>
        </w:tc>
        <w:tc>
          <w:tcPr>
            <w:tcW w:w="2409" w:type="dxa"/>
          </w:tcPr>
          <w:p w:rsidR="006361EE" w:rsidRPr="00A33602" w:rsidRDefault="006361EE" w:rsidP="006361EE">
            <w:r>
              <w:t>Justificación Homologación de Prácticas No Aprobadas</w:t>
            </w:r>
          </w:p>
        </w:tc>
        <w:tc>
          <w:tcPr>
            <w:tcW w:w="2545" w:type="dxa"/>
          </w:tcPr>
          <w:p w:rsidR="006361EE" w:rsidRPr="00A33602" w:rsidRDefault="006361EE" w:rsidP="006361EE">
            <w:r>
              <w:t xml:space="preserve">En caso de no cumplimiento de los requisitos legales de la empresa o las funciones laborales certificadas en la carta laboral presentada por el estudiante, se procede a no aceptar la homologación mediante justificación escrita. </w:t>
            </w:r>
          </w:p>
        </w:tc>
        <w:tc>
          <w:tcPr>
            <w:tcW w:w="1850" w:type="dxa"/>
          </w:tcPr>
          <w:p w:rsidR="006361EE" w:rsidRPr="00A33602" w:rsidRDefault="006361EE" w:rsidP="006361EE">
            <w:r w:rsidRPr="00A33602">
              <w:t>Coordinador de Prácticas Empresariales.</w:t>
            </w:r>
          </w:p>
        </w:tc>
        <w:tc>
          <w:tcPr>
            <w:tcW w:w="2182" w:type="dxa"/>
          </w:tcPr>
          <w:p w:rsidR="006361EE" w:rsidRDefault="006361EE" w:rsidP="006361EE">
            <w:pPr>
              <w:numPr>
                <w:ilvl w:val="8"/>
                <w:numId w:val="0"/>
              </w:numPr>
              <w:tabs>
                <w:tab w:val="num" w:pos="1800"/>
              </w:tabs>
              <w:rPr>
                <w:rFonts w:cs="Arial"/>
              </w:rPr>
            </w:pPr>
            <w:r>
              <w:rPr>
                <w:rFonts w:cs="Arial"/>
              </w:rPr>
              <w:t>EDU-FO-28</w:t>
            </w:r>
          </w:p>
          <w:p w:rsidR="006361EE" w:rsidRPr="00A33602" w:rsidRDefault="006361EE" w:rsidP="006361EE"/>
        </w:tc>
      </w:tr>
      <w:tr w:rsidR="006361EE" w:rsidRPr="00D53697" w:rsidTr="004F79A7">
        <w:trPr>
          <w:trHeight w:val="189"/>
        </w:trPr>
        <w:tc>
          <w:tcPr>
            <w:tcW w:w="534" w:type="dxa"/>
          </w:tcPr>
          <w:p w:rsidR="006361EE" w:rsidRDefault="006361EE" w:rsidP="006361EE">
            <w:r>
              <w:t>17</w:t>
            </w:r>
          </w:p>
        </w:tc>
        <w:tc>
          <w:tcPr>
            <w:tcW w:w="2409" w:type="dxa"/>
          </w:tcPr>
          <w:p w:rsidR="006361EE" w:rsidRDefault="006361EE" w:rsidP="006361EE">
            <w:r>
              <w:t>Solicitud de Aplazamiento de Prácticas.</w:t>
            </w:r>
          </w:p>
        </w:tc>
        <w:tc>
          <w:tcPr>
            <w:tcW w:w="2545" w:type="dxa"/>
          </w:tcPr>
          <w:p w:rsidR="006361EE" w:rsidRDefault="006361EE" w:rsidP="006361EE">
            <w:r>
              <w:t>Cuando por alguna razón el estudiante no puede continuar o debe aplazar por un tiempo sus prácticas empresariales, debe diligenciar el documentos justificando las razones para ello.</w:t>
            </w:r>
          </w:p>
        </w:tc>
        <w:tc>
          <w:tcPr>
            <w:tcW w:w="1850" w:type="dxa"/>
          </w:tcPr>
          <w:p w:rsidR="006361EE" w:rsidRPr="00A33602" w:rsidRDefault="006361EE" w:rsidP="006361EE">
            <w:r>
              <w:t>Estudiante Practicante</w:t>
            </w:r>
          </w:p>
        </w:tc>
        <w:tc>
          <w:tcPr>
            <w:tcW w:w="2182" w:type="dxa"/>
          </w:tcPr>
          <w:p w:rsidR="006361EE" w:rsidRDefault="006361EE" w:rsidP="006361EE">
            <w:pPr>
              <w:numPr>
                <w:ilvl w:val="8"/>
                <w:numId w:val="0"/>
              </w:numPr>
              <w:tabs>
                <w:tab w:val="num" w:pos="1800"/>
              </w:tabs>
              <w:rPr>
                <w:rFonts w:cs="Arial"/>
              </w:rPr>
            </w:pPr>
            <w:r>
              <w:rPr>
                <w:rFonts w:cs="Arial"/>
              </w:rPr>
              <w:t>EDU-FO-27</w:t>
            </w:r>
          </w:p>
          <w:p w:rsidR="006361EE" w:rsidRDefault="006361EE" w:rsidP="006361EE">
            <w:pPr>
              <w:numPr>
                <w:ilvl w:val="8"/>
                <w:numId w:val="0"/>
              </w:numPr>
              <w:tabs>
                <w:tab w:val="num" w:pos="1800"/>
              </w:tabs>
              <w:rPr>
                <w:rFonts w:cs="Arial"/>
              </w:rPr>
            </w:pPr>
          </w:p>
        </w:tc>
      </w:tr>
    </w:tbl>
    <w:p w:rsidR="001C40CC" w:rsidRPr="001C40CC" w:rsidRDefault="001C40CC" w:rsidP="001C40CC"/>
    <w:p w:rsidR="00EC2C1C" w:rsidRPr="001C40CC" w:rsidRDefault="00EC2C1C" w:rsidP="001C40CC">
      <w:pPr>
        <w:pStyle w:val="Ttulo5"/>
        <w:numPr>
          <w:ilvl w:val="0"/>
          <w:numId w:val="16"/>
        </w:numPr>
        <w:rPr>
          <w:sz w:val="24"/>
        </w:rPr>
      </w:pPr>
      <w:r w:rsidRPr="001C40CC">
        <w:rPr>
          <w:sz w:val="24"/>
        </w:rPr>
        <w:t>DOCUMENTOS REFERENCIA</w:t>
      </w:r>
    </w:p>
    <w:p w:rsidR="007965E3" w:rsidRDefault="007965E3" w:rsidP="00027DF5">
      <w:r>
        <w:t xml:space="preserve">Los documentos de referencia son los que se relacionan en la planilla </w:t>
      </w:r>
      <w:r w:rsidR="00EF46C7">
        <w:t xml:space="preserve">arriba desplegada. </w:t>
      </w:r>
      <w:r w:rsidR="006361EE">
        <w:t>Además,</w:t>
      </w:r>
      <w:r w:rsidR="00EF46C7">
        <w:t xml:space="preserve"> hay otros </w:t>
      </w:r>
      <w:r w:rsidR="00E07814">
        <w:t>documentos genéricos</w:t>
      </w:r>
      <w:r w:rsidR="00EF46C7">
        <w:t xml:space="preserve"> que se </w:t>
      </w:r>
      <w:r w:rsidR="00E07814">
        <w:t>emplean</w:t>
      </w:r>
      <w:r w:rsidR="00EF46C7">
        <w:t xml:space="preserve"> en caso que </w:t>
      </w:r>
      <w:r w:rsidR="00E07814">
        <w:t>sirvan de apoyo al proceso,</w:t>
      </w:r>
      <w:r w:rsidR="00EF46C7">
        <w:t xml:space="preserve"> según sea el caso.</w:t>
      </w:r>
      <w:r w:rsidR="00E07814">
        <w:t xml:space="preserve"> De acuerdo al proceso se identifican necesidades de adición o modificación de documentos y se procede a recomendar la creación o el cambio de los formatos.</w:t>
      </w:r>
    </w:p>
    <w:p w:rsidR="009E5D73" w:rsidRDefault="009E5D73" w:rsidP="00027DF5"/>
    <w:p w:rsidR="00EC2C1C" w:rsidRPr="001C40CC" w:rsidRDefault="00EC2C1C" w:rsidP="00EC2C1C">
      <w:pPr>
        <w:pStyle w:val="Ttulo5"/>
        <w:numPr>
          <w:ilvl w:val="0"/>
          <w:numId w:val="16"/>
        </w:numPr>
        <w:rPr>
          <w:sz w:val="24"/>
        </w:rPr>
      </w:pPr>
      <w:r w:rsidRPr="001C40CC">
        <w:rPr>
          <w:sz w:val="24"/>
        </w:rPr>
        <w:lastRenderedPageBreak/>
        <w:t>HISTORIAL DE CAMBIOS</w:t>
      </w:r>
    </w:p>
    <w:p w:rsidR="00EC2C1C" w:rsidRDefault="00EC2C1C" w:rsidP="00027DF5"/>
    <w:p w:rsidR="0096551B" w:rsidRPr="00262D86" w:rsidRDefault="0096551B">
      <w:pPr>
        <w:pStyle w:val="Normal2"/>
        <w:numPr>
          <w:ilvl w:val="0"/>
          <w:numId w:val="0"/>
        </w:numPr>
        <w:ind w:left="576" w:hanging="576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1825"/>
        <w:gridCol w:w="5922"/>
      </w:tblGrid>
      <w:tr w:rsidR="0096551B" w:rsidRPr="00465DFC" w:rsidTr="00465DFC">
        <w:tc>
          <w:tcPr>
            <w:tcW w:w="1668" w:type="dxa"/>
          </w:tcPr>
          <w:p w:rsidR="0096551B" w:rsidRPr="00465DFC" w:rsidRDefault="0096551B" w:rsidP="00465DFC">
            <w:pPr>
              <w:pStyle w:val="Normal2"/>
              <w:numPr>
                <w:ilvl w:val="0"/>
                <w:numId w:val="0"/>
              </w:numPr>
              <w:jc w:val="center"/>
              <w:rPr>
                <w:rFonts w:cs="Arial"/>
                <w:b/>
              </w:rPr>
            </w:pPr>
            <w:r w:rsidRPr="00465DFC">
              <w:rPr>
                <w:rFonts w:cs="Arial"/>
                <w:b/>
              </w:rPr>
              <w:t>FECHA</w:t>
            </w:r>
          </w:p>
        </w:tc>
        <w:tc>
          <w:tcPr>
            <w:tcW w:w="1842" w:type="dxa"/>
          </w:tcPr>
          <w:p w:rsidR="0096551B" w:rsidRPr="00465DFC" w:rsidRDefault="0096551B" w:rsidP="00465DFC">
            <w:pPr>
              <w:pStyle w:val="Normal2"/>
              <w:numPr>
                <w:ilvl w:val="0"/>
                <w:numId w:val="0"/>
              </w:numPr>
              <w:jc w:val="center"/>
              <w:rPr>
                <w:rFonts w:cs="Arial"/>
                <w:b/>
              </w:rPr>
            </w:pPr>
            <w:r w:rsidRPr="00465DFC">
              <w:rPr>
                <w:rFonts w:cs="Arial"/>
                <w:b/>
              </w:rPr>
              <w:t>VERSION</w:t>
            </w:r>
          </w:p>
        </w:tc>
        <w:tc>
          <w:tcPr>
            <w:tcW w:w="6037" w:type="dxa"/>
          </w:tcPr>
          <w:p w:rsidR="0096551B" w:rsidRPr="00465DFC" w:rsidRDefault="0096551B" w:rsidP="00465DFC">
            <w:pPr>
              <w:pStyle w:val="Normal2"/>
              <w:numPr>
                <w:ilvl w:val="0"/>
                <w:numId w:val="0"/>
              </w:numPr>
              <w:jc w:val="center"/>
              <w:rPr>
                <w:rFonts w:cs="Arial"/>
                <w:b/>
              </w:rPr>
            </w:pPr>
            <w:r w:rsidRPr="00465DFC">
              <w:rPr>
                <w:rFonts w:cs="Arial"/>
                <w:b/>
              </w:rPr>
              <w:t>CAMBIOS</w:t>
            </w:r>
          </w:p>
        </w:tc>
      </w:tr>
      <w:tr w:rsidR="0096551B" w:rsidRPr="00465DFC" w:rsidTr="00465DFC">
        <w:tc>
          <w:tcPr>
            <w:tcW w:w="1668" w:type="dxa"/>
          </w:tcPr>
          <w:p w:rsidR="0096551B" w:rsidRPr="00465DFC" w:rsidRDefault="0096551B" w:rsidP="00465DFC">
            <w:pPr>
              <w:pStyle w:val="Normal2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1842" w:type="dxa"/>
          </w:tcPr>
          <w:p w:rsidR="0096551B" w:rsidRPr="00465DFC" w:rsidRDefault="0096551B" w:rsidP="00465DFC">
            <w:pPr>
              <w:pStyle w:val="Normal2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6037" w:type="dxa"/>
          </w:tcPr>
          <w:p w:rsidR="0096551B" w:rsidRPr="00465DFC" w:rsidRDefault="0096551B" w:rsidP="00465DFC">
            <w:pPr>
              <w:pStyle w:val="Normal2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  <w:tr w:rsidR="0096551B" w:rsidRPr="00465DFC" w:rsidTr="00465DFC">
        <w:tc>
          <w:tcPr>
            <w:tcW w:w="1668" w:type="dxa"/>
          </w:tcPr>
          <w:p w:rsidR="0096551B" w:rsidRPr="00465DFC" w:rsidRDefault="0096551B" w:rsidP="00465DFC">
            <w:pPr>
              <w:pStyle w:val="Normal2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1842" w:type="dxa"/>
          </w:tcPr>
          <w:p w:rsidR="0096551B" w:rsidRPr="00465DFC" w:rsidRDefault="0096551B" w:rsidP="00465DFC">
            <w:pPr>
              <w:pStyle w:val="Normal2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6037" w:type="dxa"/>
          </w:tcPr>
          <w:p w:rsidR="0005481B" w:rsidRPr="00465DFC" w:rsidRDefault="0005481B" w:rsidP="00465DFC">
            <w:pPr>
              <w:pStyle w:val="Normal2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</w:tbl>
    <w:p w:rsidR="0096551B" w:rsidRDefault="0096551B">
      <w:pPr>
        <w:pStyle w:val="Normal2"/>
        <w:numPr>
          <w:ilvl w:val="0"/>
          <w:numId w:val="0"/>
        </w:numPr>
        <w:ind w:left="576" w:hanging="576"/>
        <w:rPr>
          <w:rFonts w:cs="Arial"/>
        </w:rPr>
      </w:pPr>
    </w:p>
    <w:p w:rsidR="001C40CC" w:rsidRDefault="001C40CC">
      <w:pPr>
        <w:pStyle w:val="Normal2"/>
        <w:numPr>
          <w:ilvl w:val="0"/>
          <w:numId w:val="0"/>
        </w:numPr>
        <w:ind w:left="576" w:hanging="576"/>
        <w:rPr>
          <w:rFonts w:cs="Arial"/>
        </w:rPr>
      </w:pPr>
    </w:p>
    <w:p w:rsidR="001C40CC" w:rsidRDefault="001C40CC">
      <w:pPr>
        <w:pStyle w:val="Normal2"/>
        <w:numPr>
          <w:ilvl w:val="0"/>
          <w:numId w:val="0"/>
        </w:numPr>
        <w:ind w:left="576" w:hanging="576"/>
        <w:rPr>
          <w:rFonts w:cs="Arial"/>
        </w:rPr>
      </w:pPr>
    </w:p>
    <w:p w:rsidR="001C40CC" w:rsidRDefault="001C40CC" w:rsidP="00035966">
      <w:pPr>
        <w:pStyle w:val="Normal2"/>
        <w:numPr>
          <w:ilvl w:val="0"/>
          <w:numId w:val="0"/>
        </w:numPr>
        <w:rPr>
          <w:rFonts w:cs="Arial"/>
        </w:rPr>
      </w:pPr>
    </w:p>
    <w:p w:rsidR="000A1CF6" w:rsidRDefault="000A1CF6" w:rsidP="00035966">
      <w:pPr>
        <w:pStyle w:val="Normal2"/>
        <w:numPr>
          <w:ilvl w:val="0"/>
          <w:numId w:val="0"/>
        </w:numPr>
        <w:rPr>
          <w:rFonts w:cs="Arial"/>
        </w:rPr>
      </w:pPr>
    </w:p>
    <w:p w:rsidR="001C40CC" w:rsidRDefault="001C40CC" w:rsidP="001C40CC">
      <w:r>
        <w:t>AAA = Refiere al proceso</w:t>
      </w:r>
    </w:p>
    <w:p w:rsidR="001C40CC" w:rsidRDefault="001C40CC" w:rsidP="001C40CC">
      <w:pPr>
        <w:pStyle w:val="Prrafodelista"/>
        <w:numPr>
          <w:ilvl w:val="0"/>
          <w:numId w:val="23"/>
        </w:numPr>
        <w:spacing w:after="160" w:line="259" w:lineRule="auto"/>
        <w:contextualSpacing/>
        <w:jc w:val="left"/>
      </w:pPr>
      <w:r>
        <w:t>DIR = Proceso Directivo</w:t>
      </w:r>
    </w:p>
    <w:p w:rsidR="001C40CC" w:rsidRDefault="001C40CC" w:rsidP="001C40CC">
      <w:pPr>
        <w:pStyle w:val="Prrafodelista"/>
        <w:numPr>
          <w:ilvl w:val="0"/>
          <w:numId w:val="23"/>
        </w:numPr>
        <w:spacing w:after="160" w:line="259" w:lineRule="auto"/>
        <w:contextualSpacing/>
        <w:jc w:val="left"/>
      </w:pPr>
      <w:r>
        <w:t>COM = Proceso Comercial</w:t>
      </w:r>
    </w:p>
    <w:p w:rsidR="001C40CC" w:rsidRDefault="001C40CC" w:rsidP="001C40CC">
      <w:pPr>
        <w:pStyle w:val="Prrafodelista"/>
        <w:numPr>
          <w:ilvl w:val="0"/>
          <w:numId w:val="23"/>
        </w:numPr>
        <w:spacing w:after="160" w:line="259" w:lineRule="auto"/>
        <w:contextualSpacing/>
        <w:jc w:val="left"/>
      </w:pPr>
      <w:r>
        <w:t>EDU = Proceso Servicio Educativo</w:t>
      </w:r>
    </w:p>
    <w:p w:rsidR="001C40CC" w:rsidRDefault="001C40CC" w:rsidP="001C40CC">
      <w:pPr>
        <w:pStyle w:val="Prrafodelista"/>
        <w:numPr>
          <w:ilvl w:val="0"/>
          <w:numId w:val="23"/>
        </w:numPr>
        <w:spacing w:after="160" w:line="259" w:lineRule="auto"/>
        <w:contextualSpacing/>
        <w:jc w:val="left"/>
      </w:pPr>
      <w:r>
        <w:t>SOC = Proceso Desarrollo Social</w:t>
      </w:r>
    </w:p>
    <w:p w:rsidR="001C40CC" w:rsidRDefault="001C40CC" w:rsidP="001C40CC">
      <w:pPr>
        <w:pStyle w:val="Prrafodelista"/>
        <w:numPr>
          <w:ilvl w:val="0"/>
          <w:numId w:val="23"/>
        </w:numPr>
        <w:spacing w:after="160" w:line="259" w:lineRule="auto"/>
        <w:contextualSpacing/>
        <w:jc w:val="left"/>
      </w:pPr>
      <w:r>
        <w:t>TAH = Proceso Talento Humano</w:t>
      </w:r>
    </w:p>
    <w:p w:rsidR="001C40CC" w:rsidRDefault="001C40CC" w:rsidP="001C40CC">
      <w:pPr>
        <w:pStyle w:val="Prrafodelista"/>
        <w:numPr>
          <w:ilvl w:val="0"/>
          <w:numId w:val="23"/>
        </w:numPr>
        <w:spacing w:after="160" w:line="259" w:lineRule="auto"/>
        <w:contextualSpacing/>
        <w:jc w:val="left"/>
      </w:pPr>
      <w:r>
        <w:t>FRO = Proceso Financiero y Contable</w:t>
      </w:r>
    </w:p>
    <w:p w:rsidR="001C40CC" w:rsidRDefault="001C40CC" w:rsidP="001C40CC">
      <w:pPr>
        <w:pStyle w:val="Prrafodelista"/>
        <w:numPr>
          <w:ilvl w:val="0"/>
          <w:numId w:val="23"/>
        </w:numPr>
        <w:spacing w:after="160" w:line="259" w:lineRule="auto"/>
        <w:contextualSpacing/>
        <w:jc w:val="left"/>
      </w:pPr>
      <w:r>
        <w:t>RFT = Proceso Recursos Físicos</w:t>
      </w:r>
    </w:p>
    <w:p w:rsidR="001C40CC" w:rsidRDefault="001C40CC" w:rsidP="001C40CC">
      <w:r>
        <w:t xml:space="preserve">BB = Refiere al tipo de documento </w:t>
      </w:r>
    </w:p>
    <w:p w:rsidR="001C40CC" w:rsidRDefault="001C40CC" w:rsidP="001C40CC">
      <w:pPr>
        <w:pStyle w:val="Prrafodelista"/>
        <w:numPr>
          <w:ilvl w:val="0"/>
          <w:numId w:val="24"/>
        </w:numPr>
        <w:spacing w:after="160" w:line="259" w:lineRule="auto"/>
        <w:contextualSpacing/>
        <w:jc w:val="left"/>
      </w:pPr>
      <w:r>
        <w:t>FO = Formatos</w:t>
      </w:r>
    </w:p>
    <w:p w:rsidR="001C40CC" w:rsidRDefault="001C40CC" w:rsidP="001C40CC">
      <w:pPr>
        <w:pStyle w:val="Prrafodelista"/>
        <w:numPr>
          <w:ilvl w:val="0"/>
          <w:numId w:val="24"/>
        </w:numPr>
        <w:spacing w:after="160" w:line="259" w:lineRule="auto"/>
        <w:contextualSpacing/>
        <w:jc w:val="left"/>
      </w:pPr>
      <w:r>
        <w:t>PR = Procedimiento</w:t>
      </w:r>
    </w:p>
    <w:p w:rsidR="001C40CC" w:rsidRDefault="001C40CC" w:rsidP="001C40CC">
      <w:pPr>
        <w:pStyle w:val="Prrafodelista"/>
        <w:numPr>
          <w:ilvl w:val="0"/>
          <w:numId w:val="24"/>
        </w:numPr>
        <w:spacing w:after="160" w:line="259" w:lineRule="auto"/>
        <w:contextualSpacing/>
        <w:jc w:val="left"/>
      </w:pPr>
      <w:r>
        <w:t>DO = Documento</w:t>
      </w:r>
    </w:p>
    <w:p w:rsidR="001C40CC" w:rsidRDefault="001C40CC" w:rsidP="001C40CC">
      <w:r>
        <w:t>99 = Refiere al consecutivo</w:t>
      </w:r>
    </w:p>
    <w:p w:rsidR="001C40CC" w:rsidRDefault="001C40CC">
      <w:pPr>
        <w:pStyle w:val="Normal2"/>
        <w:numPr>
          <w:ilvl w:val="0"/>
          <w:numId w:val="0"/>
        </w:numPr>
        <w:ind w:left="576" w:hanging="576"/>
        <w:rPr>
          <w:rFonts w:cs="Arial"/>
        </w:rPr>
      </w:pPr>
    </w:p>
    <w:p w:rsidR="007A3FB9" w:rsidRDefault="007A3FB9">
      <w:pPr>
        <w:pStyle w:val="Normal2"/>
        <w:numPr>
          <w:ilvl w:val="0"/>
          <w:numId w:val="0"/>
        </w:numPr>
        <w:ind w:left="576" w:hanging="576"/>
        <w:rPr>
          <w:rFonts w:cs="Arial"/>
        </w:rPr>
      </w:pPr>
    </w:p>
    <w:p w:rsidR="007A3FB9" w:rsidRPr="00262D86" w:rsidRDefault="007A3FB9" w:rsidP="00E07814">
      <w:pPr>
        <w:pStyle w:val="Normal2"/>
        <w:numPr>
          <w:ilvl w:val="0"/>
          <w:numId w:val="0"/>
        </w:numPr>
        <w:rPr>
          <w:rFonts w:cs="Arial"/>
        </w:rPr>
      </w:pPr>
    </w:p>
    <w:sectPr w:rsidR="007A3FB9" w:rsidRPr="00262D86" w:rsidSect="00D17DFE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268" w:right="1134" w:bottom="1701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07E" w:rsidRDefault="006F107E">
      <w:r>
        <w:separator/>
      </w:r>
    </w:p>
  </w:endnote>
  <w:endnote w:type="continuationSeparator" w:id="0">
    <w:p w:rsidR="006F107E" w:rsidRDefault="006F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8EC" w:rsidRDefault="007008EC">
    <w:pPr>
      <w:pStyle w:val="Piedepgina"/>
      <w:jc w:val="right"/>
    </w:pPr>
    <w:r>
      <w:t xml:space="preserve">Pagina </w:t>
    </w:r>
  </w:p>
  <w:p w:rsidR="007008EC" w:rsidRDefault="007008E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66" w:type="dxa"/>
      <w:jc w:val="center"/>
      <w:tblBorders>
        <w:top w:val="dotted" w:sz="4" w:space="0" w:color="999999"/>
        <w:left w:val="dotted" w:sz="4" w:space="0" w:color="999999"/>
        <w:bottom w:val="dotted" w:sz="4" w:space="0" w:color="999999"/>
        <w:right w:val="dotted" w:sz="4" w:space="0" w:color="999999"/>
        <w:insideH w:val="dotted" w:sz="4" w:space="0" w:color="999999"/>
        <w:insideV w:val="dotted" w:sz="4" w:space="0" w:color="999999"/>
      </w:tblBorders>
      <w:shd w:val="clear" w:color="auto" w:fill="F3F3F3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22"/>
      <w:gridCol w:w="3222"/>
      <w:gridCol w:w="3222"/>
    </w:tblGrid>
    <w:tr w:rsidR="007008EC">
      <w:trPr>
        <w:jc w:val="center"/>
      </w:trPr>
      <w:tc>
        <w:tcPr>
          <w:tcW w:w="3222" w:type="dxa"/>
          <w:shd w:val="clear" w:color="auto" w:fill="F3F3F3"/>
          <w:vAlign w:val="center"/>
        </w:tcPr>
        <w:p w:rsidR="007008EC" w:rsidRDefault="007008EC" w:rsidP="00AB4C84">
          <w:pPr>
            <w:pStyle w:val="Piedepgina"/>
            <w:jc w:val="center"/>
            <w:rPr>
              <w:rFonts w:ascii="Century Gothic" w:hAnsi="Century Gothic"/>
              <w:b/>
              <w:sz w:val="14"/>
              <w:szCs w:val="14"/>
            </w:rPr>
          </w:pPr>
          <w:r>
            <w:rPr>
              <w:rFonts w:ascii="Century Gothic" w:hAnsi="Century Gothic"/>
              <w:b/>
              <w:sz w:val="14"/>
              <w:szCs w:val="14"/>
            </w:rPr>
            <w:t>Firma</w:t>
          </w:r>
        </w:p>
        <w:p w:rsidR="007008EC" w:rsidRDefault="007008EC" w:rsidP="00AB4C84">
          <w:pPr>
            <w:pStyle w:val="Piedepgina"/>
            <w:jc w:val="center"/>
            <w:rPr>
              <w:rFonts w:ascii="Century Gothic" w:hAnsi="Century Gothic"/>
              <w:sz w:val="14"/>
              <w:szCs w:val="14"/>
            </w:rPr>
          </w:pPr>
          <w:r>
            <w:rPr>
              <w:rFonts w:ascii="Century Gothic" w:hAnsi="Century Gothic"/>
              <w:b/>
              <w:sz w:val="14"/>
              <w:szCs w:val="14"/>
            </w:rPr>
            <w:t>Elaboró</w:t>
          </w:r>
          <w:r>
            <w:rPr>
              <w:rFonts w:ascii="Century Gothic" w:hAnsi="Century Gothic"/>
              <w:sz w:val="14"/>
              <w:szCs w:val="14"/>
            </w:rPr>
            <w:t>: José Luis Solarte Orozco</w:t>
          </w:r>
        </w:p>
        <w:p w:rsidR="007008EC" w:rsidRDefault="007008EC" w:rsidP="00AB4C84">
          <w:pPr>
            <w:pStyle w:val="Piedepgina"/>
            <w:jc w:val="center"/>
            <w:rPr>
              <w:rFonts w:ascii="Century Gothic" w:hAnsi="Century Gothic"/>
              <w:sz w:val="14"/>
              <w:szCs w:val="14"/>
            </w:rPr>
          </w:pPr>
          <w:r>
            <w:rPr>
              <w:rFonts w:ascii="Century Gothic" w:hAnsi="Century Gothic"/>
              <w:bCs/>
              <w:sz w:val="14"/>
              <w:szCs w:val="14"/>
            </w:rPr>
            <w:t>Director Calidad</w:t>
          </w:r>
        </w:p>
      </w:tc>
      <w:tc>
        <w:tcPr>
          <w:tcW w:w="3222" w:type="dxa"/>
          <w:shd w:val="clear" w:color="auto" w:fill="F3F3F3"/>
          <w:vAlign w:val="center"/>
        </w:tcPr>
        <w:p w:rsidR="007008EC" w:rsidRDefault="007008EC" w:rsidP="00AB4C84">
          <w:pPr>
            <w:pStyle w:val="Piedepgina"/>
            <w:jc w:val="center"/>
            <w:rPr>
              <w:rFonts w:ascii="Century Gothic" w:hAnsi="Century Gothic"/>
              <w:b/>
              <w:sz w:val="14"/>
              <w:szCs w:val="14"/>
            </w:rPr>
          </w:pPr>
          <w:r>
            <w:rPr>
              <w:rFonts w:ascii="Century Gothic" w:hAnsi="Century Gothic"/>
              <w:b/>
              <w:sz w:val="14"/>
              <w:szCs w:val="14"/>
            </w:rPr>
            <w:t>Firma</w:t>
          </w:r>
        </w:p>
        <w:p w:rsidR="007008EC" w:rsidRDefault="007008EC" w:rsidP="00AB4C84">
          <w:pPr>
            <w:pStyle w:val="Piedepgina"/>
            <w:jc w:val="center"/>
            <w:rPr>
              <w:rFonts w:ascii="Century Gothic" w:hAnsi="Century Gothic"/>
              <w:sz w:val="14"/>
              <w:szCs w:val="14"/>
            </w:rPr>
          </w:pPr>
          <w:r>
            <w:rPr>
              <w:rFonts w:ascii="Century Gothic" w:hAnsi="Century Gothic"/>
              <w:b/>
              <w:sz w:val="14"/>
              <w:szCs w:val="14"/>
            </w:rPr>
            <w:t>Revisó</w:t>
          </w:r>
          <w:r>
            <w:rPr>
              <w:rFonts w:ascii="Century Gothic" w:hAnsi="Century Gothic"/>
              <w:sz w:val="14"/>
              <w:szCs w:val="14"/>
            </w:rPr>
            <w:t>: Comité de Calidad</w:t>
          </w:r>
          <w:r>
            <w:rPr>
              <w:rFonts w:ascii="Century Gothic" w:hAnsi="Century Gothic"/>
              <w:bCs/>
              <w:sz w:val="14"/>
              <w:szCs w:val="14"/>
            </w:rPr>
            <w:t>.</w:t>
          </w:r>
        </w:p>
        <w:p w:rsidR="007008EC" w:rsidRDefault="007008EC" w:rsidP="00AB4C84">
          <w:pPr>
            <w:pStyle w:val="Piedepgina"/>
            <w:jc w:val="center"/>
            <w:rPr>
              <w:rFonts w:ascii="Century Gothic" w:hAnsi="Century Gothic"/>
              <w:sz w:val="14"/>
              <w:szCs w:val="14"/>
            </w:rPr>
          </w:pPr>
        </w:p>
      </w:tc>
      <w:tc>
        <w:tcPr>
          <w:tcW w:w="3222" w:type="dxa"/>
          <w:shd w:val="clear" w:color="auto" w:fill="F3F3F3"/>
          <w:vAlign w:val="center"/>
        </w:tcPr>
        <w:p w:rsidR="007008EC" w:rsidRDefault="007008EC" w:rsidP="00AB4C84">
          <w:pPr>
            <w:pStyle w:val="Piedepgina"/>
            <w:jc w:val="center"/>
            <w:rPr>
              <w:rFonts w:ascii="Century Gothic" w:hAnsi="Century Gothic"/>
              <w:b/>
              <w:sz w:val="14"/>
              <w:szCs w:val="14"/>
            </w:rPr>
          </w:pPr>
          <w:r>
            <w:rPr>
              <w:rFonts w:ascii="Century Gothic" w:hAnsi="Century Gothic"/>
              <w:b/>
              <w:sz w:val="14"/>
              <w:szCs w:val="14"/>
            </w:rPr>
            <w:t>Firma</w:t>
          </w:r>
        </w:p>
        <w:p w:rsidR="007008EC" w:rsidRDefault="007008EC" w:rsidP="00AB4C84">
          <w:pPr>
            <w:pStyle w:val="Piedepgina"/>
            <w:jc w:val="center"/>
            <w:rPr>
              <w:rFonts w:ascii="Century Gothic" w:hAnsi="Century Gothic"/>
              <w:sz w:val="14"/>
              <w:szCs w:val="14"/>
            </w:rPr>
          </w:pPr>
          <w:r>
            <w:rPr>
              <w:rFonts w:ascii="Century Gothic" w:hAnsi="Century Gothic"/>
              <w:b/>
              <w:sz w:val="14"/>
              <w:szCs w:val="14"/>
            </w:rPr>
            <w:t>Aprobó:</w:t>
          </w:r>
          <w:r>
            <w:rPr>
              <w:rFonts w:ascii="Century Gothic" w:hAnsi="Century Gothic"/>
              <w:sz w:val="14"/>
              <w:szCs w:val="14"/>
            </w:rPr>
            <w:t xml:space="preserve"> José Luis Solarte Orozco</w:t>
          </w:r>
        </w:p>
        <w:p w:rsidR="007008EC" w:rsidRDefault="007008EC" w:rsidP="00AB4C84">
          <w:pPr>
            <w:pStyle w:val="Piedepgina"/>
            <w:jc w:val="center"/>
            <w:rPr>
              <w:rFonts w:ascii="Century Gothic" w:hAnsi="Century Gothic"/>
              <w:sz w:val="14"/>
              <w:szCs w:val="14"/>
            </w:rPr>
          </w:pPr>
          <w:r>
            <w:rPr>
              <w:rFonts w:ascii="Century Gothic" w:hAnsi="Century Gothic"/>
              <w:bCs/>
              <w:sz w:val="14"/>
              <w:szCs w:val="14"/>
            </w:rPr>
            <w:t>Director Calidad</w:t>
          </w:r>
        </w:p>
      </w:tc>
    </w:tr>
    <w:tr w:rsidR="007008EC">
      <w:trPr>
        <w:jc w:val="center"/>
      </w:trPr>
      <w:tc>
        <w:tcPr>
          <w:tcW w:w="3222" w:type="dxa"/>
          <w:shd w:val="clear" w:color="auto" w:fill="F3F3F3"/>
          <w:vAlign w:val="center"/>
        </w:tcPr>
        <w:p w:rsidR="007008EC" w:rsidRDefault="007008EC" w:rsidP="00AB4C84">
          <w:pPr>
            <w:pStyle w:val="Piedepgina"/>
            <w:jc w:val="center"/>
            <w:rPr>
              <w:rFonts w:ascii="Century Gothic" w:hAnsi="Century Gothic"/>
              <w:sz w:val="14"/>
              <w:szCs w:val="14"/>
            </w:rPr>
          </w:pPr>
          <w:r>
            <w:rPr>
              <w:rFonts w:ascii="Century Gothic" w:hAnsi="Century Gothic"/>
              <w:b/>
              <w:sz w:val="14"/>
              <w:szCs w:val="14"/>
            </w:rPr>
            <w:t>Fecha:</w:t>
          </w:r>
          <w:r>
            <w:rPr>
              <w:rFonts w:ascii="Century Gothic" w:hAnsi="Century Gothic"/>
              <w:sz w:val="14"/>
              <w:szCs w:val="14"/>
            </w:rPr>
            <w:t xml:space="preserve"> 0</w:t>
          </w:r>
          <w:r>
            <w:rPr>
              <w:rFonts w:ascii="Century Gothic" w:hAnsi="Century Gothic"/>
              <w:bCs/>
              <w:sz w:val="14"/>
              <w:szCs w:val="14"/>
            </w:rPr>
            <w:t>1-04-2010</w:t>
          </w:r>
        </w:p>
      </w:tc>
      <w:tc>
        <w:tcPr>
          <w:tcW w:w="3222" w:type="dxa"/>
          <w:shd w:val="clear" w:color="auto" w:fill="F3F3F3"/>
          <w:vAlign w:val="center"/>
        </w:tcPr>
        <w:p w:rsidR="007008EC" w:rsidRDefault="007008EC" w:rsidP="00AB4C84">
          <w:pPr>
            <w:pStyle w:val="Piedepgina"/>
            <w:jc w:val="center"/>
            <w:rPr>
              <w:rFonts w:ascii="Century Gothic" w:hAnsi="Century Gothic"/>
              <w:sz w:val="14"/>
              <w:szCs w:val="14"/>
            </w:rPr>
          </w:pPr>
          <w:r>
            <w:rPr>
              <w:rFonts w:ascii="Century Gothic" w:hAnsi="Century Gothic"/>
              <w:b/>
              <w:sz w:val="14"/>
              <w:szCs w:val="14"/>
            </w:rPr>
            <w:t>Fecha:</w:t>
          </w:r>
          <w:r>
            <w:rPr>
              <w:rFonts w:ascii="Century Gothic" w:hAnsi="Century Gothic"/>
              <w:sz w:val="14"/>
              <w:szCs w:val="14"/>
            </w:rPr>
            <w:t xml:space="preserve"> 0</w:t>
          </w:r>
          <w:r>
            <w:rPr>
              <w:rFonts w:ascii="Century Gothic" w:hAnsi="Century Gothic"/>
              <w:bCs/>
              <w:sz w:val="14"/>
              <w:szCs w:val="14"/>
            </w:rPr>
            <w:t>1-04-2010</w:t>
          </w:r>
        </w:p>
      </w:tc>
      <w:tc>
        <w:tcPr>
          <w:tcW w:w="3222" w:type="dxa"/>
          <w:shd w:val="clear" w:color="auto" w:fill="F3F3F3"/>
          <w:vAlign w:val="center"/>
        </w:tcPr>
        <w:p w:rsidR="007008EC" w:rsidRDefault="007008EC" w:rsidP="00AB4C84">
          <w:pPr>
            <w:pStyle w:val="Piedepgina"/>
            <w:jc w:val="center"/>
            <w:rPr>
              <w:rFonts w:ascii="Century Gothic" w:hAnsi="Century Gothic"/>
              <w:sz w:val="14"/>
              <w:szCs w:val="14"/>
            </w:rPr>
          </w:pPr>
          <w:r>
            <w:rPr>
              <w:rFonts w:ascii="Century Gothic" w:hAnsi="Century Gothic"/>
              <w:b/>
              <w:sz w:val="14"/>
              <w:szCs w:val="14"/>
            </w:rPr>
            <w:t>Fecha:</w:t>
          </w:r>
          <w:r>
            <w:rPr>
              <w:rFonts w:ascii="Century Gothic" w:hAnsi="Century Gothic"/>
              <w:sz w:val="14"/>
              <w:szCs w:val="14"/>
            </w:rPr>
            <w:t xml:space="preserve"> 0</w:t>
          </w:r>
          <w:r>
            <w:rPr>
              <w:rFonts w:ascii="Century Gothic" w:hAnsi="Century Gothic"/>
              <w:bCs/>
              <w:sz w:val="14"/>
              <w:szCs w:val="14"/>
            </w:rPr>
            <w:t>1-04-2010</w:t>
          </w:r>
        </w:p>
      </w:tc>
    </w:tr>
  </w:tbl>
  <w:p w:rsidR="007008EC" w:rsidRDefault="007008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07E" w:rsidRDefault="006F107E">
      <w:r>
        <w:separator/>
      </w:r>
    </w:p>
  </w:footnote>
  <w:footnote w:type="continuationSeparator" w:id="0">
    <w:p w:rsidR="006F107E" w:rsidRDefault="006F1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3" w:type="dxa"/>
      <w:tblInd w:w="-856" w:type="dxa"/>
      <w:tblLayout w:type="fixed"/>
      <w:tblLook w:val="04A0" w:firstRow="1" w:lastRow="0" w:firstColumn="1" w:lastColumn="0" w:noHBand="0" w:noVBand="1"/>
    </w:tblPr>
    <w:tblGrid>
      <w:gridCol w:w="1957"/>
      <w:gridCol w:w="6124"/>
      <w:gridCol w:w="1417"/>
      <w:gridCol w:w="1415"/>
    </w:tblGrid>
    <w:tr w:rsidR="007008EC" w:rsidTr="00BA5A3D">
      <w:trPr>
        <w:trHeight w:val="419"/>
      </w:trPr>
      <w:tc>
        <w:tcPr>
          <w:tcW w:w="1957" w:type="dxa"/>
          <w:vMerge w:val="restart"/>
        </w:tcPr>
        <w:p w:rsidR="007008EC" w:rsidRDefault="007008EC" w:rsidP="00EC2C1C">
          <w:r>
            <w:rPr>
              <w:noProof/>
              <w:lang w:val="es-ES"/>
            </w:rPr>
            <w:drawing>
              <wp:anchor distT="0" distB="0" distL="114300" distR="114300" simplePos="0" relativeHeight="251659776" behindDoc="1" locked="0" layoutInCell="1" allowOverlap="1" wp14:anchorId="34B5E6A1" wp14:editId="415D82EF">
                <wp:simplePos x="0" y="0"/>
                <wp:positionH relativeFrom="column">
                  <wp:posOffset>15875</wp:posOffset>
                </wp:positionH>
                <wp:positionV relativeFrom="paragraph">
                  <wp:posOffset>14605</wp:posOffset>
                </wp:positionV>
                <wp:extent cx="1114425" cy="1039126"/>
                <wp:effectExtent l="0" t="0" r="0" b="8890"/>
                <wp:wrapNone/>
                <wp:docPr id="5" name="Imagen 5" descr="C:\Users\Pc01-\Desktop\LOGOS SYSTEM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c01-\Desktop\LOGOS SYSTEM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039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24" w:type="dxa"/>
          <w:vMerge w:val="restart"/>
          <w:tcBorders>
            <w:right w:val="single" w:sz="4" w:space="0" w:color="auto"/>
          </w:tcBorders>
          <w:vAlign w:val="center"/>
        </w:tcPr>
        <w:p w:rsidR="007008EC" w:rsidRDefault="007008EC" w:rsidP="00EC2C1C">
          <w:pPr>
            <w:jc w:val="center"/>
          </w:pPr>
          <w:r>
            <w:t>DOCUMENTO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08EC" w:rsidRDefault="007008EC" w:rsidP="00EC2C1C">
          <w:r>
            <w:t>Código</w:t>
          </w:r>
        </w:p>
      </w:tc>
      <w:tc>
        <w:tcPr>
          <w:tcW w:w="14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08EC" w:rsidRDefault="00B965F6" w:rsidP="00EC2C1C">
          <w:r>
            <w:t>EDU-PR-02</w:t>
          </w:r>
        </w:p>
      </w:tc>
    </w:tr>
    <w:tr w:rsidR="007008EC" w:rsidTr="00BA5A3D">
      <w:trPr>
        <w:trHeight w:val="409"/>
      </w:trPr>
      <w:tc>
        <w:tcPr>
          <w:tcW w:w="1957" w:type="dxa"/>
          <w:vMerge/>
        </w:tcPr>
        <w:p w:rsidR="007008EC" w:rsidRDefault="007008EC" w:rsidP="00970C3A">
          <w:pPr>
            <w:rPr>
              <w:noProof/>
              <w:lang w:val="es-CO" w:eastAsia="es-CO"/>
            </w:rPr>
          </w:pPr>
        </w:p>
      </w:tc>
      <w:tc>
        <w:tcPr>
          <w:tcW w:w="6124" w:type="dxa"/>
          <w:vMerge/>
          <w:tcBorders>
            <w:right w:val="single" w:sz="4" w:space="0" w:color="auto"/>
          </w:tcBorders>
          <w:vAlign w:val="center"/>
        </w:tcPr>
        <w:p w:rsidR="007008EC" w:rsidRDefault="007008EC" w:rsidP="00970C3A">
          <w:pPr>
            <w:jc w:val="center"/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08EC" w:rsidRDefault="007008EC" w:rsidP="00970C3A">
          <w:r>
            <w:t>Versión</w:t>
          </w:r>
        </w:p>
      </w:tc>
      <w:tc>
        <w:tcPr>
          <w:tcW w:w="14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08EC" w:rsidRDefault="006330E5" w:rsidP="00970C3A">
          <w:r>
            <w:t>2</w:t>
          </w:r>
        </w:p>
      </w:tc>
    </w:tr>
    <w:tr w:rsidR="007008EC" w:rsidTr="00BA5A3D">
      <w:trPr>
        <w:trHeight w:val="277"/>
      </w:trPr>
      <w:tc>
        <w:tcPr>
          <w:tcW w:w="1957" w:type="dxa"/>
          <w:vMerge/>
        </w:tcPr>
        <w:p w:rsidR="007008EC" w:rsidRDefault="007008EC" w:rsidP="00970C3A">
          <w:pPr>
            <w:rPr>
              <w:noProof/>
              <w:lang w:val="es-CO" w:eastAsia="es-CO"/>
            </w:rPr>
          </w:pPr>
        </w:p>
      </w:tc>
      <w:tc>
        <w:tcPr>
          <w:tcW w:w="6124" w:type="dxa"/>
          <w:vMerge w:val="restart"/>
          <w:tcBorders>
            <w:right w:val="single" w:sz="4" w:space="0" w:color="auto"/>
          </w:tcBorders>
          <w:vAlign w:val="center"/>
        </w:tcPr>
        <w:p w:rsidR="007008EC" w:rsidRDefault="009C5B5E" w:rsidP="00970C3A">
          <w:pPr>
            <w:jc w:val="center"/>
          </w:pPr>
          <w:r>
            <w:t>PROCEDIMIENTO DE PRÁCTICAS</w:t>
          </w:r>
          <w:r w:rsidR="00421FF2">
            <w:t xml:space="preserve"> EMPRESARIALES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08EC" w:rsidRDefault="007008EC" w:rsidP="00970C3A">
          <w:r>
            <w:t>Fecha Actualización</w:t>
          </w:r>
        </w:p>
      </w:tc>
      <w:tc>
        <w:tcPr>
          <w:tcW w:w="14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08EC" w:rsidRDefault="00B965F6" w:rsidP="006330E5">
          <w:r>
            <w:t>0</w:t>
          </w:r>
          <w:r w:rsidR="006330E5">
            <w:t>8</w:t>
          </w:r>
          <w:r>
            <w:t>-0</w:t>
          </w:r>
          <w:r w:rsidR="006330E5">
            <w:t>2</w:t>
          </w:r>
          <w:r>
            <w:t>-201</w:t>
          </w:r>
          <w:r w:rsidR="006330E5">
            <w:t>9</w:t>
          </w:r>
        </w:p>
      </w:tc>
    </w:tr>
    <w:tr w:rsidR="007008EC" w:rsidTr="00BA5A3D">
      <w:trPr>
        <w:trHeight w:val="367"/>
      </w:trPr>
      <w:tc>
        <w:tcPr>
          <w:tcW w:w="1957" w:type="dxa"/>
          <w:vMerge/>
        </w:tcPr>
        <w:p w:rsidR="007008EC" w:rsidRDefault="007008EC" w:rsidP="00970C3A">
          <w:pPr>
            <w:rPr>
              <w:noProof/>
              <w:lang w:val="es-CO" w:eastAsia="es-CO"/>
            </w:rPr>
          </w:pPr>
        </w:p>
      </w:tc>
      <w:tc>
        <w:tcPr>
          <w:tcW w:w="6124" w:type="dxa"/>
          <w:vMerge/>
          <w:tcBorders>
            <w:right w:val="single" w:sz="4" w:space="0" w:color="auto"/>
          </w:tcBorders>
          <w:vAlign w:val="center"/>
        </w:tcPr>
        <w:p w:rsidR="007008EC" w:rsidRDefault="007008EC" w:rsidP="00970C3A">
          <w:pPr>
            <w:jc w:val="center"/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08EC" w:rsidRDefault="007008EC" w:rsidP="00970C3A">
          <w:r>
            <w:t>Pagina</w:t>
          </w:r>
        </w:p>
      </w:tc>
      <w:tc>
        <w:tcPr>
          <w:tcW w:w="14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08EC" w:rsidRDefault="006F107E" w:rsidP="00970C3A">
          <w:pPr>
            <w:pStyle w:val="Piedepgina"/>
            <w:jc w:val="left"/>
          </w:pPr>
          <w:sdt>
            <w:sdtPr>
              <w:id w:val="1676149835"/>
              <w:docPartObj>
                <w:docPartGallery w:val="Page Numbers (Bottom of Page)"/>
                <w:docPartUnique/>
              </w:docPartObj>
            </w:sdtPr>
            <w:sdtEndPr/>
            <w:sdtContent>
              <w:r w:rsidR="007008EC">
                <w:fldChar w:fldCharType="begin"/>
              </w:r>
              <w:r w:rsidR="007008EC">
                <w:instrText>PAGE   \* MERGEFORMAT</w:instrText>
              </w:r>
              <w:r w:rsidR="007008EC">
                <w:fldChar w:fldCharType="separate"/>
              </w:r>
              <w:r w:rsidR="005800A9" w:rsidRPr="005800A9">
                <w:rPr>
                  <w:noProof/>
                  <w:lang w:val="es-ES"/>
                </w:rPr>
                <w:t>6</w:t>
              </w:r>
              <w:r w:rsidR="007008EC">
                <w:fldChar w:fldCharType="end"/>
              </w:r>
              <w:r w:rsidR="007008EC">
                <w:t xml:space="preserve"> de </w:t>
              </w:r>
              <w:r w:rsidR="007008EC">
                <w:rPr>
                  <w:rStyle w:val="Nmerodepgina"/>
                </w:rPr>
                <w:fldChar w:fldCharType="begin"/>
              </w:r>
              <w:r w:rsidR="007008EC">
                <w:rPr>
                  <w:rStyle w:val="Nmerodepgina"/>
                </w:rPr>
                <w:instrText xml:space="preserve"> NUMPAGES </w:instrText>
              </w:r>
              <w:r w:rsidR="007008EC">
                <w:rPr>
                  <w:rStyle w:val="Nmerodepgina"/>
                </w:rPr>
                <w:fldChar w:fldCharType="separate"/>
              </w:r>
              <w:r w:rsidR="005800A9">
                <w:rPr>
                  <w:rStyle w:val="Nmerodepgina"/>
                  <w:noProof/>
                </w:rPr>
                <w:t>7</w:t>
              </w:r>
              <w:r w:rsidR="007008EC">
                <w:rPr>
                  <w:rStyle w:val="Nmerodepgina"/>
                </w:rPr>
                <w:fldChar w:fldCharType="end"/>
              </w:r>
            </w:sdtContent>
          </w:sdt>
        </w:p>
      </w:tc>
    </w:tr>
  </w:tbl>
  <w:p w:rsidR="007008EC" w:rsidRDefault="007008EC" w:rsidP="00187727">
    <w:pPr>
      <w:pStyle w:val="Encabezado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9" w:type="dxa"/>
      <w:tblInd w:w="6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55"/>
      <w:gridCol w:w="2268"/>
      <w:gridCol w:w="2268"/>
      <w:gridCol w:w="2268"/>
    </w:tblGrid>
    <w:tr w:rsidR="007008EC">
      <w:trPr>
        <w:cantSplit/>
        <w:trHeight w:val="821"/>
      </w:trPr>
      <w:tc>
        <w:tcPr>
          <w:tcW w:w="2555" w:type="dxa"/>
          <w:vMerge w:val="restart"/>
          <w:vAlign w:val="center"/>
        </w:tcPr>
        <w:p w:rsidR="007008EC" w:rsidRDefault="007008EC" w:rsidP="006B114C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 wp14:anchorId="4E58357B" wp14:editId="2908A1CD">
                <wp:extent cx="1337310" cy="37084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021" t="12695" r="51646" b="7168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3"/>
          <w:tcBorders>
            <w:top w:val="single" w:sz="12" w:space="0" w:color="000000"/>
            <w:bottom w:val="single" w:sz="6" w:space="0" w:color="000000"/>
          </w:tcBorders>
          <w:shd w:val="clear" w:color="auto" w:fill="CCCCCC"/>
          <w:vAlign w:val="center"/>
        </w:tcPr>
        <w:p w:rsidR="007008EC" w:rsidRPr="00BF010C" w:rsidRDefault="007008EC" w:rsidP="00BF010C">
          <w:pPr>
            <w:pStyle w:val="Encabezado"/>
            <w:rPr>
              <w:bCs/>
            </w:rPr>
          </w:pPr>
          <w:r w:rsidRPr="00BF010C">
            <w:rPr>
              <w:bCs/>
            </w:rPr>
            <w:t>PROCEDIMIENTO PARA EL CONTROL DE DOCUMENTOS</w:t>
          </w:r>
        </w:p>
      </w:tc>
    </w:tr>
    <w:tr w:rsidR="007008EC">
      <w:trPr>
        <w:cantSplit/>
        <w:trHeight w:val="397"/>
      </w:trPr>
      <w:tc>
        <w:tcPr>
          <w:tcW w:w="2555" w:type="dxa"/>
          <w:vMerge/>
          <w:vAlign w:val="center"/>
        </w:tcPr>
        <w:p w:rsidR="007008EC" w:rsidRDefault="007008EC" w:rsidP="00547FAA">
          <w:pPr>
            <w:pStyle w:val="Encabezado"/>
            <w:jc w:val="both"/>
            <w:rPr>
              <w:noProof/>
              <w:lang w:val="es-ES"/>
            </w:rPr>
          </w:pPr>
        </w:p>
      </w:tc>
      <w:tc>
        <w:tcPr>
          <w:tcW w:w="2268" w:type="dxa"/>
          <w:tcBorders>
            <w:top w:val="single" w:sz="6" w:space="0" w:color="000000"/>
          </w:tcBorders>
          <w:vAlign w:val="center"/>
        </w:tcPr>
        <w:p w:rsidR="007008EC" w:rsidRDefault="007008EC" w:rsidP="00547FAA">
          <w:pPr>
            <w:pStyle w:val="Encabezado"/>
            <w:spacing w:line="240" w:lineRule="atLeast"/>
          </w:pPr>
          <w:r>
            <w:t>Versión: 0.1</w:t>
          </w:r>
        </w:p>
      </w:tc>
      <w:tc>
        <w:tcPr>
          <w:tcW w:w="2268" w:type="dxa"/>
          <w:tcBorders>
            <w:top w:val="single" w:sz="6" w:space="0" w:color="000000"/>
          </w:tcBorders>
          <w:vAlign w:val="center"/>
        </w:tcPr>
        <w:p w:rsidR="007008EC" w:rsidRDefault="007008EC" w:rsidP="00547FAA">
          <w:pPr>
            <w:pStyle w:val="Encabezado"/>
            <w:spacing w:line="240" w:lineRule="atLeast"/>
          </w:pPr>
          <w:r>
            <w:t xml:space="preserve">Página: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</w:rPr>
            <w:t xml:space="preserve"> de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B965F6">
            <w:rPr>
              <w:rStyle w:val="Nmerodepgina"/>
              <w:noProof/>
            </w:rPr>
            <w:t>5</w:t>
          </w:r>
          <w:r>
            <w:rPr>
              <w:rStyle w:val="Nmerodepgina"/>
            </w:rPr>
            <w:fldChar w:fldCharType="end"/>
          </w:r>
        </w:p>
      </w:tc>
      <w:tc>
        <w:tcPr>
          <w:tcW w:w="2268" w:type="dxa"/>
          <w:tcBorders>
            <w:top w:val="single" w:sz="6" w:space="0" w:color="000000"/>
          </w:tcBorders>
          <w:vAlign w:val="center"/>
        </w:tcPr>
        <w:p w:rsidR="007008EC" w:rsidRDefault="007008EC" w:rsidP="00BF2FAC">
          <w:pPr>
            <w:pStyle w:val="Encabezado"/>
            <w:spacing w:line="0" w:lineRule="atLeast"/>
          </w:pPr>
          <w:r>
            <w:t>Código: GD-PR-05</w:t>
          </w:r>
        </w:p>
      </w:tc>
    </w:tr>
  </w:tbl>
  <w:p w:rsidR="007008EC" w:rsidRDefault="007008E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B0C"/>
    <w:multiLevelType w:val="multilevel"/>
    <w:tmpl w:val="7CECD4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50B2DD6"/>
    <w:multiLevelType w:val="multilevel"/>
    <w:tmpl w:val="317CC0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BC7224"/>
    <w:multiLevelType w:val="hybridMultilevel"/>
    <w:tmpl w:val="04E4ED80"/>
    <w:lvl w:ilvl="0" w:tplc="240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3014A"/>
    <w:multiLevelType w:val="multilevel"/>
    <w:tmpl w:val="998C017A"/>
    <w:lvl w:ilvl="0">
      <w:start w:val="3"/>
      <w:numFmt w:val="decimal"/>
      <w:pStyle w:val="LiteralICPC1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pStyle w:val="LiteralICPC1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BB722A"/>
    <w:multiLevelType w:val="hybridMultilevel"/>
    <w:tmpl w:val="05D656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7644F"/>
    <w:multiLevelType w:val="hybridMultilevel"/>
    <w:tmpl w:val="40D6B8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92E3A"/>
    <w:multiLevelType w:val="hybridMultilevel"/>
    <w:tmpl w:val="40D6B8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77FC0"/>
    <w:multiLevelType w:val="hybridMultilevel"/>
    <w:tmpl w:val="9F1679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56DC0"/>
    <w:multiLevelType w:val="hybridMultilevel"/>
    <w:tmpl w:val="7CCC20CA"/>
    <w:lvl w:ilvl="0" w:tplc="FFFFFFFF">
      <w:start w:val="1"/>
      <w:numFmt w:val="lowerLetter"/>
      <w:pStyle w:val="Literal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0"/>
      </w:rPr>
    </w:lvl>
    <w:lvl w:ilvl="1" w:tplc="FFFFFFFF">
      <w:start w:val="1"/>
      <w:numFmt w:val="bullet"/>
      <w:pStyle w:val="Literal2"/>
      <w:lvlText w:val=""/>
      <w:lvlJc w:val="left"/>
      <w:pPr>
        <w:tabs>
          <w:tab w:val="num" w:pos="2007"/>
        </w:tabs>
        <w:ind w:left="2007" w:hanging="578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45A38BB"/>
    <w:multiLevelType w:val="hybridMultilevel"/>
    <w:tmpl w:val="40D6B8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53CB8"/>
    <w:multiLevelType w:val="hybridMultilevel"/>
    <w:tmpl w:val="40D6B8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973A0"/>
    <w:multiLevelType w:val="hybridMultilevel"/>
    <w:tmpl w:val="2EE220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7553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8A7D8F"/>
    <w:multiLevelType w:val="hybridMultilevel"/>
    <w:tmpl w:val="4C466A6A"/>
    <w:lvl w:ilvl="0" w:tplc="03B484B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2A6440"/>
    <w:multiLevelType w:val="hybridMultilevel"/>
    <w:tmpl w:val="40D6B8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52984"/>
    <w:multiLevelType w:val="hybridMultilevel"/>
    <w:tmpl w:val="FF224176"/>
    <w:lvl w:ilvl="0" w:tplc="68027BA4">
      <w:start w:val="1"/>
      <w:numFmt w:val="decimal"/>
      <w:pStyle w:val="Tablas"/>
      <w:lvlText w:val="Tabla %1.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0"/>
      </w:rPr>
    </w:lvl>
    <w:lvl w:ilvl="1" w:tplc="BE02FE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8A49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528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1AC8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F62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B6C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2C4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68D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013802"/>
    <w:multiLevelType w:val="hybridMultilevel"/>
    <w:tmpl w:val="B908FB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14118"/>
    <w:multiLevelType w:val="multilevel"/>
    <w:tmpl w:val="9B3029C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C586529"/>
    <w:multiLevelType w:val="hybridMultilevel"/>
    <w:tmpl w:val="6ABE8D60"/>
    <w:lvl w:ilvl="0" w:tplc="AEA2F9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60631"/>
    <w:multiLevelType w:val="hybridMultilevel"/>
    <w:tmpl w:val="BF1AC324"/>
    <w:lvl w:ilvl="0" w:tplc="484C0EF2">
      <w:start w:val="1"/>
      <w:numFmt w:val="decimal"/>
      <w:pStyle w:val="Figuras"/>
      <w:lvlText w:val="Figura %1.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0"/>
      </w:rPr>
    </w:lvl>
    <w:lvl w:ilvl="1" w:tplc="ABAA3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42C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E64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868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20A0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FC90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EE89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2251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E03E24"/>
    <w:multiLevelType w:val="hybridMultilevel"/>
    <w:tmpl w:val="40D6B8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B77E5"/>
    <w:multiLevelType w:val="hybridMultilevel"/>
    <w:tmpl w:val="CAC6B7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712C1"/>
    <w:multiLevelType w:val="hybridMultilevel"/>
    <w:tmpl w:val="40D6B8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8"/>
  </w:num>
  <w:num w:numId="4">
    <w:abstractNumId w:val="17"/>
  </w:num>
  <w:num w:numId="5">
    <w:abstractNumId w:val="15"/>
  </w:num>
  <w:num w:numId="6">
    <w:abstractNumId w:val="17"/>
  </w:num>
  <w:num w:numId="7">
    <w:abstractNumId w:val="3"/>
  </w:num>
  <w:num w:numId="8">
    <w:abstractNumId w:val="12"/>
  </w:num>
  <w:num w:numId="9">
    <w:abstractNumId w:val="4"/>
  </w:num>
  <w:num w:numId="10">
    <w:abstractNumId w:val="18"/>
  </w:num>
  <w:num w:numId="11">
    <w:abstractNumId w:val="0"/>
  </w:num>
  <w:num w:numId="12">
    <w:abstractNumId w:val="2"/>
  </w:num>
  <w:num w:numId="13">
    <w:abstractNumId w:val="13"/>
  </w:num>
  <w:num w:numId="14">
    <w:abstractNumId w:val="1"/>
  </w:num>
  <w:num w:numId="15">
    <w:abstractNumId w:val="7"/>
  </w:num>
  <w:num w:numId="16">
    <w:abstractNumId w:val="22"/>
  </w:num>
  <w:num w:numId="17">
    <w:abstractNumId w:val="14"/>
  </w:num>
  <w:num w:numId="18">
    <w:abstractNumId w:val="10"/>
  </w:num>
  <w:num w:numId="19">
    <w:abstractNumId w:val="6"/>
  </w:num>
  <w:num w:numId="20">
    <w:abstractNumId w:val="9"/>
  </w:num>
  <w:num w:numId="21">
    <w:abstractNumId w:val="20"/>
  </w:num>
  <w:num w:numId="22">
    <w:abstractNumId w:val="5"/>
  </w:num>
  <w:num w:numId="23">
    <w:abstractNumId w:val="11"/>
  </w:num>
  <w:num w:numId="24">
    <w:abstractNumId w:val="21"/>
  </w:num>
  <w:num w:numId="25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FB"/>
    <w:rsid w:val="00012060"/>
    <w:rsid w:val="0001499D"/>
    <w:rsid w:val="00016B0F"/>
    <w:rsid w:val="00017B51"/>
    <w:rsid w:val="00027DF5"/>
    <w:rsid w:val="000322AC"/>
    <w:rsid w:val="00034301"/>
    <w:rsid w:val="00035966"/>
    <w:rsid w:val="00041423"/>
    <w:rsid w:val="000459F6"/>
    <w:rsid w:val="00052A9A"/>
    <w:rsid w:val="0005372C"/>
    <w:rsid w:val="0005481B"/>
    <w:rsid w:val="00065BE3"/>
    <w:rsid w:val="000717FF"/>
    <w:rsid w:val="00074DDC"/>
    <w:rsid w:val="000813F1"/>
    <w:rsid w:val="00081402"/>
    <w:rsid w:val="00095650"/>
    <w:rsid w:val="00096DDE"/>
    <w:rsid w:val="000A1CF6"/>
    <w:rsid w:val="000B1DF9"/>
    <w:rsid w:val="000C580C"/>
    <w:rsid w:val="000D410C"/>
    <w:rsid w:val="000D7AD3"/>
    <w:rsid w:val="000E5480"/>
    <w:rsid w:val="000F7C05"/>
    <w:rsid w:val="00103F30"/>
    <w:rsid w:val="00104F35"/>
    <w:rsid w:val="001102C7"/>
    <w:rsid w:val="001114F6"/>
    <w:rsid w:val="001117C8"/>
    <w:rsid w:val="00111B03"/>
    <w:rsid w:val="001178D8"/>
    <w:rsid w:val="00124B54"/>
    <w:rsid w:val="00125C46"/>
    <w:rsid w:val="00127A3D"/>
    <w:rsid w:val="00136B2A"/>
    <w:rsid w:val="00137FB1"/>
    <w:rsid w:val="00143564"/>
    <w:rsid w:val="00145736"/>
    <w:rsid w:val="00147915"/>
    <w:rsid w:val="0015065F"/>
    <w:rsid w:val="001531E8"/>
    <w:rsid w:val="00154F17"/>
    <w:rsid w:val="00155877"/>
    <w:rsid w:val="001603F7"/>
    <w:rsid w:val="00164D32"/>
    <w:rsid w:val="00165A89"/>
    <w:rsid w:val="00170ACD"/>
    <w:rsid w:val="00173BF9"/>
    <w:rsid w:val="001742FB"/>
    <w:rsid w:val="0017784B"/>
    <w:rsid w:val="00183E3C"/>
    <w:rsid w:val="00186C07"/>
    <w:rsid w:val="00187727"/>
    <w:rsid w:val="001C072D"/>
    <w:rsid w:val="001C2D4A"/>
    <w:rsid w:val="001C40CC"/>
    <w:rsid w:val="001D6D8A"/>
    <w:rsid w:val="001E4031"/>
    <w:rsid w:val="001E6E73"/>
    <w:rsid w:val="001E6F82"/>
    <w:rsid w:val="0020056B"/>
    <w:rsid w:val="00202973"/>
    <w:rsid w:val="00203817"/>
    <w:rsid w:val="002048B0"/>
    <w:rsid w:val="00210DAD"/>
    <w:rsid w:val="0021124D"/>
    <w:rsid w:val="0021308C"/>
    <w:rsid w:val="00216A3C"/>
    <w:rsid w:val="00222522"/>
    <w:rsid w:val="002229F2"/>
    <w:rsid w:val="00224957"/>
    <w:rsid w:val="00224A29"/>
    <w:rsid w:val="002259BD"/>
    <w:rsid w:val="00233F50"/>
    <w:rsid w:val="00236CEB"/>
    <w:rsid w:val="002374F4"/>
    <w:rsid w:val="0024622E"/>
    <w:rsid w:val="002466EE"/>
    <w:rsid w:val="002519BE"/>
    <w:rsid w:val="00252901"/>
    <w:rsid w:val="00257A2A"/>
    <w:rsid w:val="00260EDF"/>
    <w:rsid w:val="00262D86"/>
    <w:rsid w:val="002643A8"/>
    <w:rsid w:val="00264AFF"/>
    <w:rsid w:val="002667B4"/>
    <w:rsid w:val="002706A9"/>
    <w:rsid w:val="00277EC8"/>
    <w:rsid w:val="00283F8C"/>
    <w:rsid w:val="002873C5"/>
    <w:rsid w:val="00294E65"/>
    <w:rsid w:val="002970A8"/>
    <w:rsid w:val="00297589"/>
    <w:rsid w:val="0029773A"/>
    <w:rsid w:val="002A2EE6"/>
    <w:rsid w:val="002A3D1E"/>
    <w:rsid w:val="002B0E64"/>
    <w:rsid w:val="002D3322"/>
    <w:rsid w:val="002D6437"/>
    <w:rsid w:val="002E30EB"/>
    <w:rsid w:val="002E324A"/>
    <w:rsid w:val="002E4657"/>
    <w:rsid w:val="002E691C"/>
    <w:rsid w:val="002E6E85"/>
    <w:rsid w:val="002F28EC"/>
    <w:rsid w:val="0030082E"/>
    <w:rsid w:val="00303B66"/>
    <w:rsid w:val="00304611"/>
    <w:rsid w:val="00310652"/>
    <w:rsid w:val="00311A40"/>
    <w:rsid w:val="00312CFA"/>
    <w:rsid w:val="0031627C"/>
    <w:rsid w:val="00324C82"/>
    <w:rsid w:val="003265CF"/>
    <w:rsid w:val="003270BA"/>
    <w:rsid w:val="00332EBB"/>
    <w:rsid w:val="00337E16"/>
    <w:rsid w:val="00341DD7"/>
    <w:rsid w:val="00344481"/>
    <w:rsid w:val="003504B3"/>
    <w:rsid w:val="0036333B"/>
    <w:rsid w:val="00380445"/>
    <w:rsid w:val="00380822"/>
    <w:rsid w:val="00380FAB"/>
    <w:rsid w:val="00381923"/>
    <w:rsid w:val="00383774"/>
    <w:rsid w:val="00387B0B"/>
    <w:rsid w:val="00392689"/>
    <w:rsid w:val="003A064D"/>
    <w:rsid w:val="003A1463"/>
    <w:rsid w:val="003A18E4"/>
    <w:rsid w:val="003A1F0F"/>
    <w:rsid w:val="003A4C58"/>
    <w:rsid w:val="003A7B8E"/>
    <w:rsid w:val="003C534D"/>
    <w:rsid w:val="003D0A0E"/>
    <w:rsid w:val="003E1415"/>
    <w:rsid w:val="003E5704"/>
    <w:rsid w:val="003F02B7"/>
    <w:rsid w:val="003F0F97"/>
    <w:rsid w:val="003F7612"/>
    <w:rsid w:val="00404373"/>
    <w:rsid w:val="00413766"/>
    <w:rsid w:val="00416B1B"/>
    <w:rsid w:val="00420359"/>
    <w:rsid w:val="00421FF2"/>
    <w:rsid w:val="004257BD"/>
    <w:rsid w:val="00426ED7"/>
    <w:rsid w:val="0042730F"/>
    <w:rsid w:val="0043199A"/>
    <w:rsid w:val="00433465"/>
    <w:rsid w:val="0043614F"/>
    <w:rsid w:val="0043748A"/>
    <w:rsid w:val="00443210"/>
    <w:rsid w:val="00443472"/>
    <w:rsid w:val="0044441E"/>
    <w:rsid w:val="00444617"/>
    <w:rsid w:val="00444C6E"/>
    <w:rsid w:val="00452437"/>
    <w:rsid w:val="00453D43"/>
    <w:rsid w:val="00465364"/>
    <w:rsid w:val="00465DFC"/>
    <w:rsid w:val="00473B90"/>
    <w:rsid w:val="00482304"/>
    <w:rsid w:val="00485AE8"/>
    <w:rsid w:val="00485B8B"/>
    <w:rsid w:val="00494203"/>
    <w:rsid w:val="004A73CD"/>
    <w:rsid w:val="004B62B7"/>
    <w:rsid w:val="004B680F"/>
    <w:rsid w:val="004C2832"/>
    <w:rsid w:val="004D0A59"/>
    <w:rsid w:val="004D1415"/>
    <w:rsid w:val="004D35D5"/>
    <w:rsid w:val="004D7E5F"/>
    <w:rsid w:val="004E7F46"/>
    <w:rsid w:val="004F5CBE"/>
    <w:rsid w:val="004F79A7"/>
    <w:rsid w:val="00506E33"/>
    <w:rsid w:val="00513A7E"/>
    <w:rsid w:val="00525292"/>
    <w:rsid w:val="00530D18"/>
    <w:rsid w:val="005351A2"/>
    <w:rsid w:val="005352F4"/>
    <w:rsid w:val="00536AC2"/>
    <w:rsid w:val="00542FEC"/>
    <w:rsid w:val="00546351"/>
    <w:rsid w:val="00547FAA"/>
    <w:rsid w:val="00550797"/>
    <w:rsid w:val="0055120D"/>
    <w:rsid w:val="0055252C"/>
    <w:rsid w:val="00560305"/>
    <w:rsid w:val="0057249E"/>
    <w:rsid w:val="00577F42"/>
    <w:rsid w:val="005800A9"/>
    <w:rsid w:val="005838B6"/>
    <w:rsid w:val="00591744"/>
    <w:rsid w:val="005A42C4"/>
    <w:rsid w:val="005B2313"/>
    <w:rsid w:val="005B43AC"/>
    <w:rsid w:val="005B6F26"/>
    <w:rsid w:val="005C59C1"/>
    <w:rsid w:val="005D6737"/>
    <w:rsid w:val="005E111F"/>
    <w:rsid w:val="005F060D"/>
    <w:rsid w:val="006008D7"/>
    <w:rsid w:val="0061234E"/>
    <w:rsid w:val="00625036"/>
    <w:rsid w:val="00625B2A"/>
    <w:rsid w:val="00630C18"/>
    <w:rsid w:val="006330E5"/>
    <w:rsid w:val="00635030"/>
    <w:rsid w:val="006361EE"/>
    <w:rsid w:val="006477E6"/>
    <w:rsid w:val="00651146"/>
    <w:rsid w:val="00657873"/>
    <w:rsid w:val="006608DC"/>
    <w:rsid w:val="00670EDE"/>
    <w:rsid w:val="006733C9"/>
    <w:rsid w:val="00680781"/>
    <w:rsid w:val="00680DA3"/>
    <w:rsid w:val="00681C2C"/>
    <w:rsid w:val="00695745"/>
    <w:rsid w:val="006976F0"/>
    <w:rsid w:val="006A508E"/>
    <w:rsid w:val="006A6010"/>
    <w:rsid w:val="006B114C"/>
    <w:rsid w:val="006B4DC8"/>
    <w:rsid w:val="006B6C9D"/>
    <w:rsid w:val="006B714B"/>
    <w:rsid w:val="006B7840"/>
    <w:rsid w:val="006D35FD"/>
    <w:rsid w:val="006E2FB1"/>
    <w:rsid w:val="006E5ADD"/>
    <w:rsid w:val="006F0A2B"/>
    <w:rsid w:val="006F107E"/>
    <w:rsid w:val="007008EC"/>
    <w:rsid w:val="00703554"/>
    <w:rsid w:val="00720AFA"/>
    <w:rsid w:val="00725F66"/>
    <w:rsid w:val="007322A5"/>
    <w:rsid w:val="00733ADE"/>
    <w:rsid w:val="00756ABF"/>
    <w:rsid w:val="00766A27"/>
    <w:rsid w:val="0077641B"/>
    <w:rsid w:val="0077779F"/>
    <w:rsid w:val="00783373"/>
    <w:rsid w:val="00784277"/>
    <w:rsid w:val="00784484"/>
    <w:rsid w:val="00786351"/>
    <w:rsid w:val="007913DE"/>
    <w:rsid w:val="00794029"/>
    <w:rsid w:val="007965E3"/>
    <w:rsid w:val="00796A13"/>
    <w:rsid w:val="007A3BDA"/>
    <w:rsid w:val="007A3FB9"/>
    <w:rsid w:val="007B3F33"/>
    <w:rsid w:val="007B40DD"/>
    <w:rsid w:val="007B5BE5"/>
    <w:rsid w:val="007B7662"/>
    <w:rsid w:val="007B7887"/>
    <w:rsid w:val="007C151B"/>
    <w:rsid w:val="007D7DF8"/>
    <w:rsid w:val="007E71EA"/>
    <w:rsid w:val="007F058F"/>
    <w:rsid w:val="007F1C6F"/>
    <w:rsid w:val="007F34D2"/>
    <w:rsid w:val="0080472E"/>
    <w:rsid w:val="008114FF"/>
    <w:rsid w:val="00812E36"/>
    <w:rsid w:val="0081448D"/>
    <w:rsid w:val="00816CAB"/>
    <w:rsid w:val="0081712E"/>
    <w:rsid w:val="00823589"/>
    <w:rsid w:val="00837799"/>
    <w:rsid w:val="00845825"/>
    <w:rsid w:val="00846E63"/>
    <w:rsid w:val="00847380"/>
    <w:rsid w:val="00852396"/>
    <w:rsid w:val="0085385E"/>
    <w:rsid w:val="00856C06"/>
    <w:rsid w:val="0086150D"/>
    <w:rsid w:val="00865646"/>
    <w:rsid w:val="0086771D"/>
    <w:rsid w:val="008704CB"/>
    <w:rsid w:val="008740CE"/>
    <w:rsid w:val="00881C69"/>
    <w:rsid w:val="00881CA5"/>
    <w:rsid w:val="00887E40"/>
    <w:rsid w:val="00887E6D"/>
    <w:rsid w:val="008919E7"/>
    <w:rsid w:val="008937C5"/>
    <w:rsid w:val="00896E46"/>
    <w:rsid w:val="008A1252"/>
    <w:rsid w:val="008A5594"/>
    <w:rsid w:val="008B4156"/>
    <w:rsid w:val="008B5384"/>
    <w:rsid w:val="008C166E"/>
    <w:rsid w:val="008C1730"/>
    <w:rsid w:val="008C219F"/>
    <w:rsid w:val="008D2879"/>
    <w:rsid w:val="008E387F"/>
    <w:rsid w:val="008E55F6"/>
    <w:rsid w:val="0090487D"/>
    <w:rsid w:val="009143EE"/>
    <w:rsid w:val="0091527E"/>
    <w:rsid w:val="00925052"/>
    <w:rsid w:val="009269B8"/>
    <w:rsid w:val="00932B08"/>
    <w:rsid w:val="00937706"/>
    <w:rsid w:val="00940713"/>
    <w:rsid w:val="009409C0"/>
    <w:rsid w:val="009547CA"/>
    <w:rsid w:val="0095551F"/>
    <w:rsid w:val="0096551B"/>
    <w:rsid w:val="00965857"/>
    <w:rsid w:val="009707FB"/>
    <w:rsid w:val="00970C3A"/>
    <w:rsid w:val="00971D0C"/>
    <w:rsid w:val="00971E79"/>
    <w:rsid w:val="00971F63"/>
    <w:rsid w:val="009865DF"/>
    <w:rsid w:val="0098796E"/>
    <w:rsid w:val="00993722"/>
    <w:rsid w:val="009956AC"/>
    <w:rsid w:val="009960ED"/>
    <w:rsid w:val="009A0D44"/>
    <w:rsid w:val="009A3AB8"/>
    <w:rsid w:val="009A4E56"/>
    <w:rsid w:val="009B2E48"/>
    <w:rsid w:val="009B7D36"/>
    <w:rsid w:val="009C23F3"/>
    <w:rsid w:val="009C5B5E"/>
    <w:rsid w:val="009D25C1"/>
    <w:rsid w:val="009D337E"/>
    <w:rsid w:val="009E1C53"/>
    <w:rsid w:val="009E5D73"/>
    <w:rsid w:val="00A0604E"/>
    <w:rsid w:val="00A24B26"/>
    <w:rsid w:val="00A2699E"/>
    <w:rsid w:val="00A31A6B"/>
    <w:rsid w:val="00A34330"/>
    <w:rsid w:val="00A357C6"/>
    <w:rsid w:val="00A375B1"/>
    <w:rsid w:val="00A377FB"/>
    <w:rsid w:val="00A37E7F"/>
    <w:rsid w:val="00A41689"/>
    <w:rsid w:val="00A42AE7"/>
    <w:rsid w:val="00A42E49"/>
    <w:rsid w:val="00A43B95"/>
    <w:rsid w:val="00A446B5"/>
    <w:rsid w:val="00A50735"/>
    <w:rsid w:val="00A522B3"/>
    <w:rsid w:val="00A57A54"/>
    <w:rsid w:val="00A627F6"/>
    <w:rsid w:val="00A62F71"/>
    <w:rsid w:val="00A700E6"/>
    <w:rsid w:val="00A759B8"/>
    <w:rsid w:val="00A81C7D"/>
    <w:rsid w:val="00A82E22"/>
    <w:rsid w:val="00A87826"/>
    <w:rsid w:val="00AA3EDF"/>
    <w:rsid w:val="00AB4C84"/>
    <w:rsid w:val="00AB790E"/>
    <w:rsid w:val="00AD4EE1"/>
    <w:rsid w:val="00AD531E"/>
    <w:rsid w:val="00AD5E53"/>
    <w:rsid w:val="00AE1148"/>
    <w:rsid w:val="00AE7885"/>
    <w:rsid w:val="00AF0B60"/>
    <w:rsid w:val="00AF2D8C"/>
    <w:rsid w:val="00AF455F"/>
    <w:rsid w:val="00B05607"/>
    <w:rsid w:val="00B05C06"/>
    <w:rsid w:val="00B11D28"/>
    <w:rsid w:val="00B12D8E"/>
    <w:rsid w:val="00B239AE"/>
    <w:rsid w:val="00B2526E"/>
    <w:rsid w:val="00B37B65"/>
    <w:rsid w:val="00B37F06"/>
    <w:rsid w:val="00B45EB7"/>
    <w:rsid w:val="00B5064F"/>
    <w:rsid w:val="00B53FAA"/>
    <w:rsid w:val="00B673FF"/>
    <w:rsid w:val="00B817B4"/>
    <w:rsid w:val="00B8183E"/>
    <w:rsid w:val="00B81BC0"/>
    <w:rsid w:val="00B874DF"/>
    <w:rsid w:val="00B965F6"/>
    <w:rsid w:val="00BA3C95"/>
    <w:rsid w:val="00BA4C4C"/>
    <w:rsid w:val="00BA5A3D"/>
    <w:rsid w:val="00BB6456"/>
    <w:rsid w:val="00BC41E9"/>
    <w:rsid w:val="00BC73F8"/>
    <w:rsid w:val="00BE393F"/>
    <w:rsid w:val="00BF00EE"/>
    <w:rsid w:val="00BF0104"/>
    <w:rsid w:val="00BF010C"/>
    <w:rsid w:val="00BF0290"/>
    <w:rsid w:val="00BF2FAC"/>
    <w:rsid w:val="00BF3CEE"/>
    <w:rsid w:val="00C00340"/>
    <w:rsid w:val="00C03005"/>
    <w:rsid w:val="00C11E46"/>
    <w:rsid w:val="00C1408A"/>
    <w:rsid w:val="00C16373"/>
    <w:rsid w:val="00C16BCD"/>
    <w:rsid w:val="00C20116"/>
    <w:rsid w:val="00C208D8"/>
    <w:rsid w:val="00C24FAD"/>
    <w:rsid w:val="00C3120B"/>
    <w:rsid w:val="00C425F7"/>
    <w:rsid w:val="00C51368"/>
    <w:rsid w:val="00C5357E"/>
    <w:rsid w:val="00C65742"/>
    <w:rsid w:val="00C66481"/>
    <w:rsid w:val="00C742E1"/>
    <w:rsid w:val="00C81CA0"/>
    <w:rsid w:val="00C83E7E"/>
    <w:rsid w:val="00CC48E6"/>
    <w:rsid w:val="00CC772B"/>
    <w:rsid w:val="00CF0D1D"/>
    <w:rsid w:val="00CF1B45"/>
    <w:rsid w:val="00CF353A"/>
    <w:rsid w:val="00CF58D1"/>
    <w:rsid w:val="00CF6031"/>
    <w:rsid w:val="00CF7C8F"/>
    <w:rsid w:val="00D01CF8"/>
    <w:rsid w:val="00D048F6"/>
    <w:rsid w:val="00D13707"/>
    <w:rsid w:val="00D14967"/>
    <w:rsid w:val="00D1582F"/>
    <w:rsid w:val="00D17DFE"/>
    <w:rsid w:val="00D25F2A"/>
    <w:rsid w:val="00D2613F"/>
    <w:rsid w:val="00D2687A"/>
    <w:rsid w:val="00D27938"/>
    <w:rsid w:val="00D31A31"/>
    <w:rsid w:val="00D31A9F"/>
    <w:rsid w:val="00D35B1F"/>
    <w:rsid w:val="00D36786"/>
    <w:rsid w:val="00D53697"/>
    <w:rsid w:val="00D5540D"/>
    <w:rsid w:val="00D64021"/>
    <w:rsid w:val="00D725E7"/>
    <w:rsid w:val="00D757F2"/>
    <w:rsid w:val="00D92C03"/>
    <w:rsid w:val="00D933EC"/>
    <w:rsid w:val="00D95ED4"/>
    <w:rsid w:val="00DA2006"/>
    <w:rsid w:val="00DA341A"/>
    <w:rsid w:val="00DA4038"/>
    <w:rsid w:val="00DB4F3A"/>
    <w:rsid w:val="00DC297C"/>
    <w:rsid w:val="00DC5684"/>
    <w:rsid w:val="00DD0F50"/>
    <w:rsid w:val="00DE4189"/>
    <w:rsid w:val="00DE74AE"/>
    <w:rsid w:val="00DF57FC"/>
    <w:rsid w:val="00E0352E"/>
    <w:rsid w:val="00E05478"/>
    <w:rsid w:val="00E05C3F"/>
    <w:rsid w:val="00E05C94"/>
    <w:rsid w:val="00E05D61"/>
    <w:rsid w:val="00E07814"/>
    <w:rsid w:val="00E07AD3"/>
    <w:rsid w:val="00E10474"/>
    <w:rsid w:val="00E1315D"/>
    <w:rsid w:val="00E22CD1"/>
    <w:rsid w:val="00E3298A"/>
    <w:rsid w:val="00E42A69"/>
    <w:rsid w:val="00E4403E"/>
    <w:rsid w:val="00E50D8B"/>
    <w:rsid w:val="00E51048"/>
    <w:rsid w:val="00E532D2"/>
    <w:rsid w:val="00E53340"/>
    <w:rsid w:val="00E574FC"/>
    <w:rsid w:val="00E62647"/>
    <w:rsid w:val="00E743B2"/>
    <w:rsid w:val="00E8009C"/>
    <w:rsid w:val="00E809A1"/>
    <w:rsid w:val="00E82494"/>
    <w:rsid w:val="00E94CFA"/>
    <w:rsid w:val="00E950E1"/>
    <w:rsid w:val="00EA1174"/>
    <w:rsid w:val="00EA543B"/>
    <w:rsid w:val="00EB135E"/>
    <w:rsid w:val="00EB322E"/>
    <w:rsid w:val="00EC1C4C"/>
    <w:rsid w:val="00EC29DA"/>
    <w:rsid w:val="00EC2C1C"/>
    <w:rsid w:val="00EC56BD"/>
    <w:rsid w:val="00ED02C8"/>
    <w:rsid w:val="00ED1425"/>
    <w:rsid w:val="00EE2AFB"/>
    <w:rsid w:val="00EE5D92"/>
    <w:rsid w:val="00EF043E"/>
    <w:rsid w:val="00EF33BE"/>
    <w:rsid w:val="00EF3CF9"/>
    <w:rsid w:val="00EF46C7"/>
    <w:rsid w:val="00F020DE"/>
    <w:rsid w:val="00F130C7"/>
    <w:rsid w:val="00F14B52"/>
    <w:rsid w:val="00F26291"/>
    <w:rsid w:val="00F3009E"/>
    <w:rsid w:val="00F43F0D"/>
    <w:rsid w:val="00F443DA"/>
    <w:rsid w:val="00F500A0"/>
    <w:rsid w:val="00F512C4"/>
    <w:rsid w:val="00F557FA"/>
    <w:rsid w:val="00F70EC2"/>
    <w:rsid w:val="00F72EE7"/>
    <w:rsid w:val="00F868E2"/>
    <w:rsid w:val="00F9065C"/>
    <w:rsid w:val="00F91B01"/>
    <w:rsid w:val="00F9738E"/>
    <w:rsid w:val="00FA5AB5"/>
    <w:rsid w:val="00FA6976"/>
    <w:rsid w:val="00FB1D33"/>
    <w:rsid w:val="00FB2CC1"/>
    <w:rsid w:val="00FC60A1"/>
    <w:rsid w:val="00FC74BE"/>
    <w:rsid w:val="00FD1F62"/>
    <w:rsid w:val="00FD2C2D"/>
    <w:rsid w:val="00FD3008"/>
    <w:rsid w:val="00FD3196"/>
    <w:rsid w:val="00FD32D5"/>
    <w:rsid w:val="00FD5ECD"/>
    <w:rsid w:val="00FD73CC"/>
    <w:rsid w:val="00FE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A637AF"/>
  <w15:docId w15:val="{0A7EFF92-BA46-4AB6-B7A0-7F2DB339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478"/>
    <w:pPr>
      <w:jc w:val="both"/>
    </w:pPr>
    <w:rPr>
      <w:rFonts w:ascii="Arial" w:hAnsi="Arial"/>
      <w:lang w:val="es-ES_tradnl" w:eastAsia="es-ES"/>
    </w:rPr>
  </w:style>
  <w:style w:type="paragraph" w:styleId="Ttulo1">
    <w:name w:val="heading 1"/>
    <w:basedOn w:val="Normal"/>
    <w:next w:val="Normal"/>
    <w:qFormat/>
    <w:rsid w:val="00D92C03"/>
    <w:pPr>
      <w:keepNext/>
      <w:numPr>
        <w:numId w:val="6"/>
      </w:numPr>
      <w:shd w:val="pct20" w:color="auto" w:fill="auto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caps/>
    </w:rPr>
  </w:style>
  <w:style w:type="paragraph" w:styleId="Ttulo2">
    <w:name w:val="heading 2"/>
    <w:basedOn w:val="Normal"/>
    <w:next w:val="Normal"/>
    <w:qFormat/>
    <w:rsid w:val="00D92C03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u w:val="single"/>
    </w:rPr>
  </w:style>
  <w:style w:type="paragraph" w:styleId="Ttulo3">
    <w:name w:val="heading 3"/>
    <w:basedOn w:val="Normal"/>
    <w:next w:val="Normal"/>
    <w:qFormat/>
    <w:rsid w:val="00D92C03"/>
    <w:pPr>
      <w:keepNext/>
      <w:jc w:val="center"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qFormat/>
    <w:rsid w:val="00D92C03"/>
    <w:pPr>
      <w:keepNext/>
      <w:jc w:val="center"/>
      <w:outlineLvl w:val="3"/>
    </w:pPr>
    <w:rPr>
      <w:b/>
      <w:bCs/>
      <w:sz w:val="16"/>
    </w:rPr>
  </w:style>
  <w:style w:type="paragraph" w:styleId="Ttulo5">
    <w:name w:val="heading 5"/>
    <w:basedOn w:val="Normal"/>
    <w:next w:val="Normal"/>
    <w:qFormat/>
    <w:rsid w:val="00B252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Normal"/>
    <w:rsid w:val="00D92C03"/>
    <w:pPr>
      <w:tabs>
        <w:tab w:val="center" w:pos="4252"/>
        <w:tab w:val="right" w:pos="8504"/>
      </w:tabs>
      <w:jc w:val="center"/>
    </w:pPr>
    <w:rPr>
      <w:b/>
    </w:rPr>
  </w:style>
  <w:style w:type="paragraph" w:customStyle="1" w:styleId="Encabezado2">
    <w:name w:val="Encabezado2"/>
    <w:basedOn w:val="Normal"/>
    <w:next w:val="Normal"/>
    <w:rsid w:val="00D92C03"/>
    <w:pPr>
      <w:spacing w:before="60" w:after="60"/>
      <w:jc w:val="center"/>
    </w:pPr>
    <w:rPr>
      <w:rFonts w:cs="Arial"/>
    </w:rPr>
  </w:style>
  <w:style w:type="paragraph" w:customStyle="1" w:styleId="Figuras">
    <w:name w:val="Figuras"/>
    <w:basedOn w:val="Normal"/>
    <w:next w:val="Normal"/>
    <w:rsid w:val="00D92C03"/>
    <w:pPr>
      <w:numPr>
        <w:numId w:val="1"/>
      </w:numPr>
      <w:spacing w:before="120"/>
      <w:jc w:val="center"/>
    </w:pPr>
    <w:rPr>
      <w:b/>
    </w:rPr>
  </w:style>
  <w:style w:type="paragraph" w:customStyle="1" w:styleId="Literal1">
    <w:name w:val="Literal1"/>
    <w:basedOn w:val="Normal"/>
    <w:next w:val="Normal"/>
    <w:rsid w:val="00D92C03"/>
    <w:pPr>
      <w:numPr>
        <w:numId w:val="2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Literal2">
    <w:name w:val="Literal2"/>
    <w:basedOn w:val="Literal1"/>
    <w:next w:val="Normal"/>
    <w:rsid w:val="00D92C03"/>
    <w:pPr>
      <w:numPr>
        <w:ilvl w:val="1"/>
        <w:numId w:val="3"/>
      </w:numPr>
      <w:tabs>
        <w:tab w:val="clear" w:pos="2007"/>
        <w:tab w:val="num" w:pos="426"/>
      </w:tabs>
      <w:ind w:left="709" w:hanging="283"/>
    </w:pPr>
  </w:style>
  <w:style w:type="paragraph" w:customStyle="1" w:styleId="Normal2">
    <w:name w:val="Normal2"/>
    <w:basedOn w:val="Normal"/>
    <w:rsid w:val="00D92C03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Notas">
    <w:name w:val="Notas"/>
    <w:basedOn w:val="Normal"/>
    <w:rsid w:val="00D92C03"/>
    <w:rPr>
      <w:bCs/>
      <w:sz w:val="16"/>
    </w:rPr>
  </w:style>
  <w:style w:type="paragraph" w:styleId="Piedepgina">
    <w:name w:val="footer"/>
    <w:basedOn w:val="Normal"/>
    <w:link w:val="PiedepginaCar"/>
    <w:uiPriority w:val="99"/>
    <w:rsid w:val="00D92C03"/>
    <w:pPr>
      <w:tabs>
        <w:tab w:val="center" w:pos="4252"/>
        <w:tab w:val="right" w:pos="8504"/>
      </w:tabs>
    </w:pPr>
  </w:style>
  <w:style w:type="paragraph" w:customStyle="1" w:styleId="Tablas">
    <w:name w:val="Tablas"/>
    <w:basedOn w:val="Figuras"/>
    <w:rsid w:val="00D92C03"/>
    <w:pPr>
      <w:numPr>
        <w:numId w:val="5"/>
      </w:numPr>
      <w:spacing w:before="0" w:after="120"/>
      <w:jc w:val="both"/>
    </w:pPr>
    <w:rPr>
      <w:rFonts w:cs="Arial"/>
    </w:rPr>
  </w:style>
  <w:style w:type="paragraph" w:styleId="Textoindependiente">
    <w:name w:val="Body Text"/>
    <w:basedOn w:val="Normal"/>
    <w:rsid w:val="00D92C03"/>
    <w:pPr>
      <w:widowControl w:val="0"/>
      <w:autoSpaceDE w:val="0"/>
      <w:autoSpaceDN w:val="0"/>
    </w:pPr>
    <w:rPr>
      <w:rFonts w:cs="Arial"/>
      <w:sz w:val="24"/>
      <w:szCs w:val="24"/>
    </w:rPr>
  </w:style>
  <w:style w:type="paragraph" w:styleId="Textoindependiente2">
    <w:name w:val="Body Text 2"/>
    <w:basedOn w:val="Normal"/>
    <w:rsid w:val="00D92C03"/>
    <w:pPr>
      <w:widowControl w:val="0"/>
      <w:tabs>
        <w:tab w:val="left" w:pos="851"/>
        <w:tab w:val="left" w:pos="1134"/>
      </w:tabs>
      <w:autoSpaceDE w:val="0"/>
      <w:autoSpaceDN w:val="0"/>
    </w:pPr>
    <w:rPr>
      <w:color w:val="FF0000"/>
    </w:rPr>
  </w:style>
  <w:style w:type="character" w:styleId="Nmerodepgina">
    <w:name w:val="page number"/>
    <w:basedOn w:val="Fuentedeprrafopredeter"/>
    <w:rsid w:val="00D92C03"/>
  </w:style>
  <w:style w:type="table" w:styleId="Tablaconcuadrcula">
    <w:name w:val="Table Grid"/>
    <w:basedOn w:val="Tablanormal"/>
    <w:uiPriority w:val="39"/>
    <w:rsid w:val="0096551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187727"/>
    <w:rPr>
      <w:color w:val="0000FF"/>
      <w:u w:val="single"/>
    </w:rPr>
  </w:style>
  <w:style w:type="paragraph" w:customStyle="1" w:styleId="LiteralICPC1">
    <w:name w:val="Literal ICPC1"/>
    <w:basedOn w:val="Normal"/>
    <w:next w:val="Normal"/>
    <w:rsid w:val="00670EDE"/>
    <w:pPr>
      <w:numPr>
        <w:ilvl w:val="1"/>
        <w:numId w:val="7"/>
      </w:numPr>
    </w:pPr>
    <w:rPr>
      <w:rFonts w:cs="Arial"/>
      <w:b/>
      <w:bCs/>
      <w:caps/>
      <w:sz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1CF8"/>
    <w:rPr>
      <w:rFonts w:ascii="Arial" w:hAnsi="Arial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F060D"/>
    <w:pPr>
      <w:ind w:left="708"/>
    </w:pPr>
  </w:style>
  <w:style w:type="paragraph" w:styleId="Textodeglobo">
    <w:name w:val="Balloon Text"/>
    <w:basedOn w:val="Normal"/>
    <w:link w:val="TextodegloboCar"/>
    <w:rsid w:val="00A700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700E6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STAVO\Mis%20documentos\Consultoria\Informacion%20L-Z\Proteccion%20Exequial%20Ascension\Desarrollo%20Tecnico\Implementacion\Documentos%20PEA\Plantilla%20La%20Ascens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88858-95C4-4DC3-997F-B78C6868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La Ascension</Template>
  <TotalTime>156</TotalTime>
  <Pages>7</Pages>
  <Words>1712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</vt:lpstr>
    </vt:vector>
  </TitlesOfParts>
  <Manager>INALCEC</Manager>
  <Company>INALCEC</Company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</dc:title>
  <dc:subject>Implementación SGC</dc:subject>
  <dc:creator>Gustavo Adolfo Ortegón Molano</dc:creator>
  <dc:description>Implementación del Sistema de Gestión de la Calidad, basado en la NTC-ISO 9001:2000, INALCEC</dc:description>
  <cp:lastModifiedBy>ICSV CoordCom</cp:lastModifiedBy>
  <cp:revision>5</cp:revision>
  <cp:lastPrinted>2018-12-13T13:17:00Z</cp:lastPrinted>
  <dcterms:created xsi:type="dcterms:W3CDTF">2021-04-24T21:40:00Z</dcterms:created>
  <dcterms:modified xsi:type="dcterms:W3CDTF">2021-04-25T00:16:00Z</dcterms:modified>
</cp:coreProperties>
</file>